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3B983" w14:textId="0A8825DC" w:rsidR="00A50C2E" w:rsidRPr="00DC581A" w:rsidRDefault="003E157B" w:rsidP="003E157B">
      <w:pPr>
        <w:pStyle w:val="JIFOTitle"/>
        <w:spacing w:before="240" w:after="240"/>
        <w:rPr>
          <w:rFonts w:ascii="Adobe Garamond Pro" w:hAnsi="Adobe Garamond Pro"/>
          <w:b/>
        </w:rPr>
      </w:pPr>
      <w:r w:rsidRPr="003E157B">
        <w:rPr>
          <w:rFonts w:ascii="Adobe Garamond Pro" w:hAnsi="Adobe Garamond Pro"/>
          <w:b/>
        </w:rPr>
        <w:t>Rekayasa Genteng Plentong Indonesia</w:t>
      </w:r>
      <w:r>
        <w:rPr>
          <w:rFonts w:ascii="Adobe Garamond Pro" w:hAnsi="Adobe Garamond Pro"/>
          <w:b/>
        </w:rPr>
        <w:t xml:space="preserve"> </w:t>
      </w:r>
      <w:r w:rsidRPr="003E157B">
        <w:rPr>
          <w:rFonts w:ascii="Adobe Garamond Pro" w:hAnsi="Adobe Garamond Pro"/>
          <w:b/>
        </w:rPr>
        <w:t>Berbasis Limbah Plastik</w:t>
      </w:r>
    </w:p>
    <w:p w14:paraId="3ACA2C97" w14:textId="77777777" w:rsidR="00A96CB9" w:rsidRDefault="00830013" w:rsidP="00A96CB9">
      <w:pPr>
        <w:pStyle w:val="Author"/>
      </w:pPr>
      <w:r w:rsidRPr="003E157B">
        <w:t>Putera Agung Maha Agung</w:t>
      </w:r>
      <w:r w:rsidR="003E157B" w:rsidRPr="003E157B">
        <w:rPr>
          <w:vertAlign w:val="superscript"/>
        </w:rPr>
        <w:t>a,1</w:t>
      </w:r>
      <w:r w:rsidR="003E157B" w:rsidRPr="003E157B">
        <w:t xml:space="preserve">, </w:t>
      </w:r>
      <w:r>
        <w:t>Nunung Martina</w:t>
      </w:r>
      <w:r w:rsidR="003E157B" w:rsidRPr="003E157B">
        <w:rPr>
          <w:vertAlign w:val="superscript"/>
        </w:rPr>
        <w:t>a,2</w:t>
      </w:r>
      <w:r w:rsidR="003E157B" w:rsidRPr="003E157B">
        <w:t>, Muhammad Fathur Rouf Hasan</w:t>
      </w:r>
      <w:r w:rsidR="003E157B" w:rsidRPr="003E157B">
        <w:rPr>
          <w:vertAlign w:val="superscript"/>
        </w:rPr>
        <w:t>a,3</w:t>
      </w:r>
      <w:r w:rsidR="003E157B" w:rsidRPr="003E157B">
        <w:t xml:space="preserve">, </w:t>
      </w:r>
    </w:p>
    <w:p w14:paraId="320C63CB" w14:textId="77777777" w:rsidR="00A96CB9" w:rsidRDefault="003E157B" w:rsidP="00A96CB9">
      <w:pPr>
        <w:pStyle w:val="Author"/>
      </w:pPr>
      <w:r w:rsidRPr="003E157B">
        <w:t>Isnanda Nuriskasari</w:t>
      </w:r>
      <w:r w:rsidRPr="003E157B">
        <w:rPr>
          <w:vertAlign w:val="superscript"/>
        </w:rPr>
        <w:t>b,4</w:t>
      </w:r>
      <w:r w:rsidRPr="003E157B">
        <w:t>, Umar Alfaruqi Abdurrahman</w:t>
      </w:r>
      <w:r w:rsidRPr="003E157B">
        <w:rPr>
          <w:vertAlign w:val="superscript"/>
        </w:rPr>
        <w:t>c,5</w:t>
      </w:r>
      <w:r w:rsidRPr="003E157B">
        <w:t>, Yanuar Setiawan</w:t>
      </w:r>
      <w:r w:rsidRPr="003E157B">
        <w:rPr>
          <w:vertAlign w:val="superscript"/>
        </w:rPr>
        <w:t>a,6</w:t>
      </w:r>
      <w:r w:rsidRPr="003E157B">
        <w:t>, Muslimin</w:t>
      </w:r>
      <w:r w:rsidRPr="003E157B">
        <w:rPr>
          <w:vertAlign w:val="superscript"/>
        </w:rPr>
        <w:t>b,7</w:t>
      </w:r>
      <w:r w:rsidRPr="003E157B">
        <w:t xml:space="preserve">, </w:t>
      </w:r>
    </w:p>
    <w:p w14:paraId="5430B4B3" w14:textId="57BE13DA" w:rsidR="00B678BE" w:rsidRPr="000C791A" w:rsidRDefault="003E157B" w:rsidP="00A96CB9">
      <w:pPr>
        <w:pStyle w:val="Author"/>
      </w:pPr>
      <w:bookmarkStart w:id="0" w:name="_GoBack"/>
      <w:bookmarkEnd w:id="0"/>
      <w:r w:rsidRPr="003E157B">
        <w:t>Ella Setyo Pintoko</w:t>
      </w:r>
      <w:r w:rsidRPr="003E157B">
        <w:rPr>
          <w:vertAlign w:val="superscript"/>
        </w:rPr>
        <w:t>c,8</w:t>
      </w:r>
      <w:r w:rsidRPr="003E157B">
        <w:t>, Andi Wahyu Indrayana</w:t>
      </w:r>
      <w:r w:rsidRPr="003E157B">
        <w:rPr>
          <w:vertAlign w:val="superscript"/>
        </w:rPr>
        <w:t>c,9</w:t>
      </w:r>
    </w:p>
    <w:p w14:paraId="13BCE781" w14:textId="3C91B311" w:rsidR="000C791A" w:rsidRPr="003E157B" w:rsidRDefault="00B678BE" w:rsidP="000C791A">
      <w:pPr>
        <w:pStyle w:val="AuthorAffiliation"/>
        <w:rPr>
          <w:szCs w:val="14"/>
        </w:rPr>
      </w:pPr>
      <w:r w:rsidRPr="00F17727">
        <w:rPr>
          <w:sz w:val="16"/>
          <w:szCs w:val="16"/>
          <w:vertAlign w:val="superscript"/>
        </w:rPr>
        <w:t>a</w:t>
      </w:r>
      <w:r w:rsidRPr="00F17727">
        <w:rPr>
          <w:sz w:val="16"/>
          <w:szCs w:val="16"/>
          <w:vertAlign w:val="superscript"/>
          <w:lang w:val="id-ID"/>
        </w:rPr>
        <w:t xml:space="preserve"> </w:t>
      </w:r>
      <w:r w:rsidR="003E157B" w:rsidRPr="003E157B">
        <w:rPr>
          <w:sz w:val="16"/>
          <w:szCs w:val="16"/>
          <w:lang w:val="id-ID"/>
        </w:rPr>
        <w:t>Jurusan Teknik Sipil, Politeknik Negeri Jakarta, Depok, 1642</w:t>
      </w:r>
      <w:r w:rsidR="003E157B">
        <w:rPr>
          <w:sz w:val="16"/>
          <w:szCs w:val="16"/>
        </w:rPr>
        <w:t>5</w:t>
      </w:r>
    </w:p>
    <w:p w14:paraId="5109F2BD" w14:textId="71D80094" w:rsidR="000C791A" w:rsidRPr="00830013" w:rsidRDefault="000C791A" w:rsidP="000C791A">
      <w:pPr>
        <w:pStyle w:val="AuthorAffiliation"/>
        <w:rPr>
          <w:sz w:val="16"/>
          <w:szCs w:val="16"/>
        </w:rPr>
      </w:pPr>
      <w:r w:rsidRPr="000C791A">
        <w:rPr>
          <w:szCs w:val="14"/>
          <w:vertAlign w:val="superscript"/>
        </w:rPr>
        <w:t>b</w:t>
      </w:r>
      <w:r w:rsidRPr="000C791A">
        <w:rPr>
          <w:szCs w:val="14"/>
        </w:rPr>
        <w:t xml:space="preserve"> </w:t>
      </w:r>
      <w:r w:rsidR="003E157B" w:rsidRPr="00830013">
        <w:rPr>
          <w:sz w:val="16"/>
          <w:szCs w:val="16"/>
          <w:lang w:val="id-ID"/>
        </w:rPr>
        <w:t xml:space="preserve">Jurusan Teknik </w:t>
      </w:r>
      <w:r w:rsidR="003E157B" w:rsidRPr="00830013">
        <w:rPr>
          <w:sz w:val="16"/>
          <w:szCs w:val="16"/>
        </w:rPr>
        <w:t>Mesin</w:t>
      </w:r>
      <w:r w:rsidR="003E157B" w:rsidRPr="00830013">
        <w:rPr>
          <w:sz w:val="16"/>
          <w:szCs w:val="16"/>
          <w:lang w:val="id-ID"/>
        </w:rPr>
        <w:t>, Politeknik Negeri Jakarta, Depok, 1642</w:t>
      </w:r>
      <w:r w:rsidR="003E157B" w:rsidRPr="00830013">
        <w:rPr>
          <w:sz w:val="16"/>
          <w:szCs w:val="16"/>
        </w:rPr>
        <w:t>5</w:t>
      </w:r>
    </w:p>
    <w:p w14:paraId="05B22351" w14:textId="15E25F1B" w:rsidR="000C791A" w:rsidRPr="00830013" w:rsidRDefault="000C791A" w:rsidP="000C791A">
      <w:pPr>
        <w:pStyle w:val="AuthorAffiliation"/>
        <w:rPr>
          <w:sz w:val="16"/>
          <w:szCs w:val="16"/>
        </w:rPr>
      </w:pPr>
      <w:r w:rsidRPr="00830013">
        <w:rPr>
          <w:sz w:val="16"/>
          <w:szCs w:val="16"/>
          <w:vertAlign w:val="superscript"/>
        </w:rPr>
        <w:t>c</w:t>
      </w:r>
      <w:r w:rsidRPr="00830013">
        <w:rPr>
          <w:sz w:val="16"/>
          <w:szCs w:val="16"/>
        </w:rPr>
        <w:t xml:space="preserve"> </w:t>
      </w:r>
      <w:r w:rsidR="003E157B" w:rsidRPr="00830013">
        <w:rPr>
          <w:sz w:val="16"/>
          <w:szCs w:val="16"/>
        </w:rPr>
        <w:t xml:space="preserve">Smartek </w:t>
      </w:r>
      <w:r w:rsidR="00830013">
        <w:rPr>
          <w:sz w:val="16"/>
          <w:szCs w:val="16"/>
        </w:rPr>
        <w:t xml:space="preserve">Sinergi </w:t>
      </w:r>
      <w:r w:rsidR="003E157B" w:rsidRPr="00830013">
        <w:rPr>
          <w:sz w:val="16"/>
          <w:szCs w:val="16"/>
        </w:rPr>
        <w:t>Indonesia, Tangerang Selatan, 15314</w:t>
      </w:r>
    </w:p>
    <w:p w14:paraId="01A64E48" w14:textId="023BB020" w:rsidR="00B678BE" w:rsidRPr="000C791A" w:rsidRDefault="000C791A" w:rsidP="00830013">
      <w:pPr>
        <w:pStyle w:val="AuthorAffiliation"/>
        <w:rPr>
          <w:szCs w:val="14"/>
        </w:rPr>
      </w:pPr>
      <w:r w:rsidRPr="000C791A">
        <w:rPr>
          <w:szCs w:val="14"/>
          <w:vertAlign w:val="superscript"/>
        </w:rPr>
        <w:t>1</w:t>
      </w:r>
      <w:r w:rsidRPr="000C791A">
        <w:rPr>
          <w:szCs w:val="14"/>
        </w:rPr>
        <w:t xml:space="preserve"> </w:t>
      </w:r>
      <w:hyperlink r:id="rId8" w:history="1">
        <w:r w:rsidR="00830013" w:rsidRPr="00E161C9">
          <w:rPr>
            <w:rStyle w:val="Hyperlink"/>
            <w:szCs w:val="14"/>
          </w:rPr>
          <w:t>putera.agungmagung@sipil.pnj.ac.id*</w:t>
        </w:r>
      </w:hyperlink>
      <w:r w:rsidR="00830013" w:rsidRPr="000C791A">
        <w:rPr>
          <w:szCs w:val="14"/>
        </w:rPr>
        <w:t>;</w:t>
      </w:r>
      <w:r w:rsidR="00830013">
        <w:rPr>
          <w:szCs w:val="14"/>
        </w:rPr>
        <w:t xml:space="preserve"> </w:t>
      </w:r>
      <w:r w:rsidR="00830013">
        <w:rPr>
          <w:szCs w:val="14"/>
          <w:vertAlign w:val="superscript"/>
        </w:rPr>
        <w:t xml:space="preserve">2 </w:t>
      </w:r>
      <w:hyperlink r:id="rId9" w:history="1">
        <w:r w:rsidR="00AF569D" w:rsidRPr="00852924">
          <w:rPr>
            <w:rStyle w:val="Hyperlink"/>
            <w:szCs w:val="14"/>
          </w:rPr>
          <w:t>nunung.martina@sipil.pnj.ac.id</w:t>
        </w:r>
      </w:hyperlink>
      <w:r w:rsidRPr="000C791A">
        <w:rPr>
          <w:szCs w:val="14"/>
        </w:rPr>
        <w:t xml:space="preserve">; </w:t>
      </w:r>
      <w:r w:rsidRPr="00AF569D">
        <w:rPr>
          <w:szCs w:val="14"/>
          <w:vertAlign w:val="superscript"/>
        </w:rPr>
        <w:t>3</w:t>
      </w:r>
      <w:r w:rsidRPr="000C791A">
        <w:rPr>
          <w:szCs w:val="14"/>
        </w:rPr>
        <w:t xml:space="preserve"> </w:t>
      </w:r>
      <w:hyperlink r:id="rId10" w:history="1">
        <w:r w:rsidR="00AF569D" w:rsidRPr="00852924">
          <w:rPr>
            <w:rStyle w:val="Hyperlink"/>
            <w:szCs w:val="14"/>
          </w:rPr>
          <w:t>rouf@sipil.pnj.ac.id</w:t>
        </w:r>
      </w:hyperlink>
      <w:r w:rsidR="00AF569D">
        <w:rPr>
          <w:szCs w:val="14"/>
        </w:rPr>
        <w:t xml:space="preserve">; </w:t>
      </w:r>
      <w:r w:rsidR="00AF569D" w:rsidRPr="00AF569D">
        <w:rPr>
          <w:szCs w:val="14"/>
          <w:vertAlign w:val="superscript"/>
        </w:rPr>
        <w:t>4</w:t>
      </w:r>
      <w:r w:rsidR="00AF569D">
        <w:rPr>
          <w:szCs w:val="14"/>
        </w:rPr>
        <w:t xml:space="preserve"> </w:t>
      </w:r>
      <w:hyperlink r:id="rId11" w:history="1">
        <w:r w:rsidR="00AF569D" w:rsidRPr="00852924">
          <w:rPr>
            <w:rStyle w:val="Hyperlink"/>
            <w:szCs w:val="14"/>
          </w:rPr>
          <w:t>isnanda.nuriskasari@mesin.pnj.ac.id</w:t>
        </w:r>
      </w:hyperlink>
      <w:r w:rsidR="00AF569D">
        <w:rPr>
          <w:szCs w:val="14"/>
        </w:rPr>
        <w:t xml:space="preserve">; </w:t>
      </w:r>
      <w:r w:rsidR="00830013">
        <w:rPr>
          <w:szCs w:val="14"/>
          <w:vertAlign w:val="superscript"/>
        </w:rPr>
        <w:t xml:space="preserve">5 </w:t>
      </w:r>
      <w:hyperlink r:id="rId12" w:history="1">
        <w:r w:rsidR="00830013" w:rsidRPr="00E161C9">
          <w:rPr>
            <w:rStyle w:val="Hyperlink"/>
            <w:szCs w:val="14"/>
          </w:rPr>
          <w:t>umar@nano.or.id</w:t>
        </w:r>
      </w:hyperlink>
      <w:r w:rsidR="00830013">
        <w:rPr>
          <w:szCs w:val="14"/>
        </w:rPr>
        <w:t xml:space="preserve">; </w:t>
      </w:r>
      <w:r w:rsidR="00830013" w:rsidRPr="000C791A">
        <w:rPr>
          <w:szCs w:val="14"/>
        </w:rPr>
        <w:t xml:space="preserve"> </w:t>
      </w:r>
      <w:r w:rsidR="00AF569D" w:rsidRPr="00AF569D">
        <w:rPr>
          <w:szCs w:val="14"/>
          <w:vertAlign w:val="superscript"/>
        </w:rPr>
        <w:t>6</w:t>
      </w:r>
      <w:r w:rsidRPr="000C791A">
        <w:rPr>
          <w:szCs w:val="14"/>
        </w:rPr>
        <w:t xml:space="preserve"> </w:t>
      </w:r>
      <w:hyperlink r:id="rId13" w:history="1">
        <w:r w:rsidR="00AF569D" w:rsidRPr="00852924">
          <w:rPr>
            <w:rStyle w:val="Hyperlink"/>
            <w:szCs w:val="14"/>
          </w:rPr>
          <w:t>yanuar.setiawan@sipil.pnj.ac.id</w:t>
        </w:r>
      </w:hyperlink>
      <w:r w:rsidR="00AF569D">
        <w:rPr>
          <w:szCs w:val="14"/>
        </w:rPr>
        <w:t xml:space="preserve">; </w:t>
      </w:r>
      <w:r w:rsidR="00AF569D" w:rsidRPr="00AF569D">
        <w:rPr>
          <w:szCs w:val="14"/>
          <w:vertAlign w:val="superscript"/>
        </w:rPr>
        <w:t>7</w:t>
      </w:r>
      <w:r w:rsidR="00AF569D">
        <w:rPr>
          <w:szCs w:val="14"/>
        </w:rPr>
        <w:t xml:space="preserve"> </w:t>
      </w:r>
      <w:hyperlink r:id="rId14" w:history="1">
        <w:r w:rsidR="00AF569D" w:rsidRPr="00852924">
          <w:rPr>
            <w:rStyle w:val="Hyperlink"/>
            <w:szCs w:val="14"/>
          </w:rPr>
          <w:t>muslimin@mesin.pnj.ac.id</w:t>
        </w:r>
      </w:hyperlink>
      <w:r w:rsidR="00AF569D">
        <w:rPr>
          <w:szCs w:val="14"/>
        </w:rPr>
        <w:t xml:space="preserve">; </w:t>
      </w:r>
      <w:r w:rsidR="00AF569D" w:rsidRPr="00AF569D">
        <w:rPr>
          <w:szCs w:val="14"/>
          <w:vertAlign w:val="superscript"/>
        </w:rPr>
        <w:t>8</w:t>
      </w:r>
      <w:r w:rsidR="00AF569D" w:rsidRPr="00AF569D">
        <w:rPr>
          <w:szCs w:val="14"/>
        </w:rPr>
        <w:t xml:space="preserve"> </w:t>
      </w:r>
      <w:hyperlink r:id="rId15" w:history="1">
        <w:r w:rsidR="00830013" w:rsidRPr="00E161C9">
          <w:rPr>
            <w:rStyle w:val="Hyperlink"/>
            <w:szCs w:val="14"/>
          </w:rPr>
          <w:t>ellasetyo@nano.or.id</w:t>
        </w:r>
      </w:hyperlink>
      <w:r w:rsidR="00830013">
        <w:rPr>
          <w:szCs w:val="14"/>
        </w:rPr>
        <w:t xml:space="preserve">; </w:t>
      </w:r>
      <w:r w:rsidR="00830013">
        <w:rPr>
          <w:szCs w:val="14"/>
          <w:vertAlign w:val="superscript"/>
        </w:rPr>
        <w:t xml:space="preserve">9 </w:t>
      </w:r>
      <w:hyperlink r:id="rId16" w:history="1">
        <w:r w:rsidR="00830013" w:rsidRPr="00E161C9">
          <w:rPr>
            <w:rStyle w:val="Hyperlink"/>
            <w:szCs w:val="14"/>
          </w:rPr>
          <w:t>indrayana@nano.or.id</w:t>
        </w:r>
      </w:hyperlink>
      <w:r w:rsidR="00830013">
        <w:rPr>
          <w:szCs w:val="14"/>
        </w:rPr>
        <w:t xml:space="preserve">; </w:t>
      </w:r>
    </w:p>
    <w:p w14:paraId="6415CC4A" w14:textId="77777777" w:rsidR="00B678BE" w:rsidRPr="00962C1B" w:rsidRDefault="00B678BE" w:rsidP="00FD1055">
      <w:pPr>
        <w:pStyle w:val="AuthorAffiliation"/>
        <w:spacing w:after="240"/>
        <w:rPr>
          <w:sz w:val="16"/>
          <w:szCs w:val="16"/>
        </w:rPr>
      </w:pPr>
      <w:r w:rsidRPr="00B678BE">
        <w:rPr>
          <w:lang w:val="id-ID"/>
        </w:rPr>
        <w:t xml:space="preserve">* </w:t>
      </w:r>
      <w:r w:rsidRPr="00C90CD0">
        <w:rPr>
          <w:szCs w:val="14"/>
        </w:rPr>
        <w:t>Corresponding Author</w:t>
      </w:r>
    </w:p>
    <w:p w14:paraId="334B0C33" w14:textId="49745148" w:rsidR="009F754C" w:rsidRPr="00ED4F96" w:rsidRDefault="000C791A" w:rsidP="002E7447">
      <w:pPr>
        <w:pStyle w:val="History"/>
        <w:spacing w:before="100" w:beforeAutospacing="1" w:after="240"/>
        <w:rPr>
          <w:lang w:val="id-ID"/>
        </w:rPr>
      </w:pPr>
      <w:r w:rsidRPr="00ED4F96">
        <w:rPr>
          <w:lang w:val="id-ID"/>
        </w:rPr>
        <w:t>Diterima ………….; diperbaiki ……….; disetujui ……..</w:t>
      </w:r>
    </w:p>
    <w:p w14:paraId="611FD33F" w14:textId="77777777" w:rsidR="005B6CD6" w:rsidRPr="005B6CD6" w:rsidRDefault="005B6CD6" w:rsidP="00A75141">
      <w:pPr>
        <w:pStyle w:val="AbstractHead"/>
        <w:spacing w:after="40"/>
      </w:pPr>
      <w:r w:rsidRPr="005B6CD6">
        <w:rPr>
          <w:rFonts w:ascii="Adobe Garamond Pro" w:eastAsia="MS Mincho" w:hAnsi="Adobe Garamond Pro"/>
          <w:lang w:val="en-GB"/>
        </w:rPr>
        <w:t>ABSTRACT</w:t>
      </w:r>
    </w:p>
    <w:tbl>
      <w:tblPr>
        <w:tblW w:w="8784" w:type="dxa"/>
        <w:tblLook w:val="04A0" w:firstRow="1" w:lastRow="0" w:firstColumn="1" w:lastColumn="0" w:noHBand="0" w:noVBand="1"/>
      </w:tblPr>
      <w:tblGrid>
        <w:gridCol w:w="6374"/>
        <w:gridCol w:w="284"/>
        <w:gridCol w:w="2126"/>
      </w:tblGrid>
      <w:tr w:rsidR="000C791A" w:rsidRPr="00D55AC4" w14:paraId="1CA833A0" w14:textId="77777777" w:rsidTr="00C74745">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72F75DDB" w14:textId="0F86BA8E" w:rsidR="000C791A" w:rsidRPr="00ED4F96" w:rsidRDefault="00A14646" w:rsidP="00C74745">
            <w:pPr>
              <w:pStyle w:val="AbstractText"/>
              <w:spacing w:before="80"/>
              <w:jc w:val="left"/>
              <w:rPr>
                <w:lang w:val="id-ID"/>
              </w:rPr>
            </w:pPr>
            <w:r w:rsidRPr="00A14646">
              <w:rPr>
                <w:lang w:val="id-ID"/>
              </w:rPr>
              <w:t>Plastik merupakan bahan yang banyak digunakan untuk berbagai peralatan rumah tangga, otomotif dan sebagainya. Penggunaan bahan plastik semakin meluas, karena kuat dan tidak mudah rusak oleh pelapukan. Agar sampah plastik ramah terhadap alam, diperlukan pengelolaan agar selain itu juga dapat memiliki nilai tambah ekonomi. Tujuan penelitian pembuatan penutup atap (genteng) berbahan dasar limbah plastik bertujuan sebagai solusi untuk membantu pengelolaan limbah plastik yang berbahaya bagi lingkungan. Pemanfaatan ini sebagai bahan atap juga akan membantu masyarakat Indonesia Timur untuk dapat menikmati kenyamanan tinggal di dalam ruangan tanpa merasakan panas akibat perubahan iklim yang ekstrem. PBT GF30 adalah bahan plastik hasil rekayasa yang berasal dari limbah industri plastik yang rusak dan terbuang/tidak digunakan lagi untuk digunakan kembali sebagai bahan dasar pembuatan genteng plastik.</w:t>
            </w:r>
          </w:p>
        </w:tc>
        <w:tc>
          <w:tcPr>
            <w:tcW w:w="284" w:type="dxa"/>
            <w:tcBorders>
              <w:left w:val="single" w:sz="4" w:space="0" w:color="5B9BD5" w:themeColor="accent1"/>
            </w:tcBorders>
            <w:shd w:val="clear" w:color="auto" w:fill="auto"/>
          </w:tcPr>
          <w:p w14:paraId="16D89FDC" w14:textId="77777777" w:rsidR="000C791A" w:rsidRPr="00D55AC4" w:rsidRDefault="000C791A" w:rsidP="00C74745">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14:paraId="0F7973CC" w14:textId="77777777" w:rsidR="000C791A" w:rsidRDefault="000C791A" w:rsidP="00C74745">
            <w:pPr>
              <w:pStyle w:val="Keyword"/>
              <w:rPr>
                <w:rFonts w:ascii="Times New Roman" w:hAnsi="Times New Roman"/>
                <w:b/>
                <w:sz w:val="18"/>
                <w:szCs w:val="18"/>
              </w:rPr>
            </w:pPr>
            <w:r w:rsidRPr="003419D9">
              <w:rPr>
                <w:noProof/>
              </w:rPr>
              <w:drawing>
                <wp:anchor distT="0" distB="0" distL="114300" distR="114300" simplePos="0" relativeHeight="251659264" behindDoc="0" locked="0" layoutInCell="1" allowOverlap="1" wp14:anchorId="5D97409A" wp14:editId="0E964145">
                  <wp:simplePos x="0" y="0"/>
                  <wp:positionH relativeFrom="column">
                    <wp:posOffset>-635</wp:posOffset>
                  </wp:positionH>
                  <wp:positionV relativeFrom="paragraph">
                    <wp:posOffset>-42829</wp:posOffset>
                  </wp:positionV>
                  <wp:extent cx="497126" cy="496712"/>
                  <wp:effectExtent l="0" t="0" r="0" b="0"/>
                  <wp:wrapNone/>
                  <wp:docPr id="30" name="Picture 30" descr="Logo, company name&#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14:paraId="415C076A" w14:textId="77777777" w:rsidR="000C791A" w:rsidRDefault="000C791A" w:rsidP="00C74745">
            <w:pPr>
              <w:pStyle w:val="Keyword"/>
              <w:rPr>
                <w:rFonts w:ascii="Times New Roman" w:hAnsi="Times New Roman"/>
                <w:b/>
                <w:sz w:val="18"/>
                <w:szCs w:val="18"/>
              </w:rPr>
            </w:pPr>
          </w:p>
          <w:p w14:paraId="02955117" w14:textId="77777777" w:rsidR="000C791A" w:rsidRDefault="000C791A" w:rsidP="00C74745">
            <w:pPr>
              <w:pStyle w:val="Keyword"/>
              <w:rPr>
                <w:rFonts w:ascii="Times New Roman" w:hAnsi="Times New Roman"/>
                <w:b/>
                <w:sz w:val="18"/>
                <w:szCs w:val="18"/>
              </w:rPr>
            </w:pPr>
          </w:p>
          <w:p w14:paraId="3554A231" w14:textId="77777777" w:rsidR="000C791A" w:rsidRDefault="000C791A" w:rsidP="00C74745">
            <w:pPr>
              <w:pStyle w:val="Keyword"/>
              <w:rPr>
                <w:rFonts w:ascii="Times New Roman" w:hAnsi="Times New Roman"/>
                <w:b/>
                <w:sz w:val="18"/>
                <w:szCs w:val="18"/>
              </w:rPr>
            </w:pPr>
          </w:p>
          <w:p w14:paraId="0ADF0C8B" w14:textId="77777777" w:rsidR="000C791A" w:rsidRDefault="000C791A" w:rsidP="00C74745">
            <w:pPr>
              <w:pStyle w:val="Keyword"/>
              <w:rPr>
                <w:rFonts w:ascii="Times New Roman" w:hAnsi="Times New Roman"/>
                <w:b/>
                <w:sz w:val="18"/>
                <w:szCs w:val="18"/>
              </w:rPr>
            </w:pPr>
          </w:p>
          <w:p w14:paraId="29F0F9B4" w14:textId="77777777" w:rsidR="000C791A" w:rsidRPr="005B6CD6" w:rsidRDefault="000C791A" w:rsidP="00C74745">
            <w:pPr>
              <w:pStyle w:val="Keyword"/>
              <w:rPr>
                <w:rFonts w:ascii="Adobe Garamond Pro" w:eastAsia="MS Mincho" w:hAnsi="Adobe Garamond Pro"/>
                <w:b/>
                <w:sz w:val="18"/>
                <w:szCs w:val="18"/>
              </w:rPr>
            </w:pPr>
            <w:r>
              <w:rPr>
                <w:rFonts w:ascii="Adobe Garamond Pro" w:hAnsi="Adobe Garamond Pro"/>
                <w:b/>
                <w:sz w:val="18"/>
                <w:szCs w:val="18"/>
              </w:rPr>
              <w:t>KATA KUNCI</w:t>
            </w:r>
          </w:p>
        </w:tc>
      </w:tr>
      <w:tr w:rsidR="000C791A" w:rsidRPr="00D55AC4" w14:paraId="6437A931" w14:textId="77777777" w:rsidTr="00C74745">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7BD154AB" w14:textId="77777777" w:rsidR="000C791A" w:rsidRPr="00D55AC4" w:rsidRDefault="000C791A" w:rsidP="00C74745">
            <w:pPr>
              <w:pStyle w:val="Copyright0"/>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shd w:val="clear" w:color="auto" w:fill="auto"/>
          </w:tcPr>
          <w:p w14:paraId="28AA1244" w14:textId="77777777" w:rsidR="000C791A" w:rsidRPr="00D55AC4" w:rsidRDefault="000C791A" w:rsidP="00C74745">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23FF1C23" w14:textId="52C4E814" w:rsidR="000C791A" w:rsidRPr="005B6CD6" w:rsidRDefault="00A14646" w:rsidP="00C74745">
            <w:pPr>
              <w:pStyle w:val="Keyword"/>
              <w:rPr>
                <w:rFonts w:eastAsia="MS Mincho"/>
                <w:sz w:val="16"/>
                <w:szCs w:val="16"/>
                <w:lang w:val="en"/>
              </w:rPr>
            </w:pPr>
            <w:r>
              <w:rPr>
                <w:rFonts w:eastAsia="MS Mincho"/>
                <w:sz w:val="16"/>
                <w:szCs w:val="16"/>
                <w:lang w:val="en"/>
              </w:rPr>
              <w:t>Limbah plastik</w:t>
            </w:r>
          </w:p>
          <w:p w14:paraId="0CE73BF1" w14:textId="48AAADA8" w:rsidR="000C791A" w:rsidRPr="005B6CD6" w:rsidRDefault="002E3555" w:rsidP="00C74745">
            <w:pPr>
              <w:pStyle w:val="Keyword"/>
              <w:rPr>
                <w:rFonts w:eastAsia="MS Mincho"/>
                <w:sz w:val="16"/>
                <w:szCs w:val="16"/>
                <w:lang w:val="en"/>
              </w:rPr>
            </w:pPr>
            <w:r>
              <w:rPr>
                <w:rFonts w:eastAsia="MS Mincho"/>
                <w:sz w:val="16"/>
                <w:szCs w:val="16"/>
                <w:lang w:val="en"/>
              </w:rPr>
              <w:t>Daur ulang</w:t>
            </w:r>
          </w:p>
          <w:p w14:paraId="1DF33C22" w14:textId="760A33B3" w:rsidR="000C791A" w:rsidRPr="005B6CD6" w:rsidRDefault="002E3555" w:rsidP="00C74745">
            <w:pPr>
              <w:pStyle w:val="Keyword"/>
              <w:rPr>
                <w:rFonts w:eastAsia="MS Mincho"/>
                <w:sz w:val="16"/>
                <w:szCs w:val="16"/>
                <w:lang w:val="en"/>
              </w:rPr>
            </w:pPr>
            <w:r>
              <w:rPr>
                <w:rFonts w:eastAsia="MS Mincho"/>
                <w:sz w:val="16"/>
                <w:szCs w:val="16"/>
                <w:lang w:val="en"/>
              </w:rPr>
              <w:t>Genteng plentong</w:t>
            </w:r>
          </w:p>
          <w:p w14:paraId="1756A4F1" w14:textId="77777777" w:rsidR="000C791A" w:rsidRDefault="000C791A" w:rsidP="00C74745">
            <w:pPr>
              <w:pStyle w:val="Keyword"/>
              <w:rPr>
                <w:rFonts w:ascii="Times New Roman" w:eastAsia="MS Mincho" w:hAnsi="Times New Roman"/>
                <w:sz w:val="16"/>
                <w:szCs w:val="16"/>
                <w:lang w:val="en"/>
              </w:rPr>
            </w:pPr>
          </w:p>
          <w:p w14:paraId="72027B0D" w14:textId="77777777" w:rsidR="000C791A" w:rsidRPr="00D55AC4" w:rsidRDefault="000C791A" w:rsidP="00C74745">
            <w:pPr>
              <w:pStyle w:val="Keyword"/>
              <w:rPr>
                <w:rFonts w:eastAsia="MS Mincho"/>
                <w:lang w:val="en"/>
              </w:rPr>
            </w:pPr>
          </w:p>
        </w:tc>
      </w:tr>
      <w:tr w:rsidR="000C791A" w:rsidRPr="00D55AC4" w14:paraId="6301F816" w14:textId="77777777" w:rsidTr="00C74745">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14:paraId="4662A63A" w14:textId="77777777" w:rsidR="000C791A" w:rsidRDefault="000C791A" w:rsidP="00C74745">
            <w:pPr>
              <w:pStyle w:val="AbstractHead"/>
              <w:spacing w:after="40"/>
              <w:rPr>
                <w:rFonts w:ascii="Adobe Garamond Pro" w:eastAsia="MS Mincho" w:hAnsi="Adobe Garamond Pro"/>
                <w:lang w:val="en-GB"/>
              </w:rPr>
            </w:pPr>
            <w:r w:rsidRPr="005B6CD6">
              <w:rPr>
                <w:rFonts w:ascii="Adobe Garamond Pro" w:eastAsia="MS Mincho" w:hAnsi="Adobe Garamond Pro"/>
                <w:lang w:val="en-GB"/>
              </w:rPr>
              <w:t>ABSTRACT</w:t>
            </w:r>
          </w:p>
          <w:p w14:paraId="47D0375F" w14:textId="54EA4C54" w:rsidR="000C791A" w:rsidRPr="00D55AC4" w:rsidRDefault="00A14646" w:rsidP="00A14646">
            <w:pPr>
              <w:pStyle w:val="AbstractText"/>
              <w:rPr>
                <w:rFonts w:eastAsia="MS Mincho"/>
                <w:sz w:val="18"/>
                <w:szCs w:val="18"/>
              </w:rPr>
            </w:pPr>
            <w:r w:rsidRPr="00A14646">
              <w:t>Plastic is a material that is widely used for various household appliances, automotive and so on. The use of plastic materials is increasingly widespread, because it is strong and not easily damaged by weathering. For plastic waste to be friendly to nature, management is needed so that besides that it can also have added economic value. The research purposes for making roof coverings (tiles) based on plastic waste aims as a solution to help manage plastic waste which is harmful to the environment. Utilization of this as a roofing material will also help the people of Eastern Indonesia to be able to enjoy the comfort of staying indoors without feeling the heat due to extreme climate change. PBT GF30 is an engineered plastic material derived from plastic industry waste that is damaged and wasted/is no longer used to be reused as a basic material for making plastic rooftiles.</w:t>
            </w:r>
          </w:p>
        </w:tc>
        <w:tc>
          <w:tcPr>
            <w:tcW w:w="284" w:type="dxa"/>
            <w:tcBorders>
              <w:left w:val="single" w:sz="4" w:space="0" w:color="5B9BD5" w:themeColor="accent1"/>
            </w:tcBorders>
            <w:shd w:val="clear" w:color="auto" w:fill="auto"/>
          </w:tcPr>
          <w:p w14:paraId="19E91E64" w14:textId="77777777" w:rsidR="000C791A" w:rsidRPr="00D55AC4" w:rsidRDefault="000C791A" w:rsidP="00C74745">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1F3FA4DE" w14:textId="77777777" w:rsidR="000C791A" w:rsidRDefault="000C791A" w:rsidP="00C74745">
            <w:pPr>
              <w:pStyle w:val="Keyword"/>
              <w:rPr>
                <w:rFonts w:eastAsia="MS Mincho"/>
                <w:sz w:val="16"/>
                <w:szCs w:val="16"/>
                <w:lang w:val="en"/>
              </w:rPr>
            </w:pPr>
            <w:r>
              <w:rPr>
                <w:rFonts w:ascii="Adobe Garamond Pro" w:hAnsi="Adobe Garamond Pro"/>
                <w:b/>
                <w:sz w:val="18"/>
                <w:szCs w:val="18"/>
              </w:rPr>
              <w:t>KATA KUNCI</w:t>
            </w:r>
            <w:r w:rsidRPr="005B6CD6">
              <w:rPr>
                <w:rFonts w:eastAsia="MS Mincho"/>
                <w:sz w:val="16"/>
                <w:szCs w:val="16"/>
                <w:lang w:val="en"/>
              </w:rPr>
              <w:t xml:space="preserve"> </w:t>
            </w:r>
          </w:p>
          <w:p w14:paraId="67A49783" w14:textId="2566C288" w:rsidR="000C791A" w:rsidRPr="005B6CD6" w:rsidRDefault="00A14646" w:rsidP="00C74745">
            <w:pPr>
              <w:pStyle w:val="Keyword"/>
              <w:rPr>
                <w:rFonts w:eastAsia="MS Mincho"/>
                <w:sz w:val="16"/>
                <w:szCs w:val="16"/>
                <w:lang w:val="en"/>
              </w:rPr>
            </w:pPr>
            <w:r>
              <w:rPr>
                <w:rFonts w:eastAsia="MS Mincho"/>
                <w:sz w:val="16"/>
                <w:szCs w:val="16"/>
                <w:lang w:val="en"/>
              </w:rPr>
              <w:t>Plastic waste</w:t>
            </w:r>
          </w:p>
          <w:p w14:paraId="305565A4" w14:textId="70FE586C" w:rsidR="000C791A" w:rsidRPr="005B6CD6" w:rsidRDefault="00A14646" w:rsidP="00C74745">
            <w:pPr>
              <w:pStyle w:val="Keyword"/>
              <w:rPr>
                <w:rFonts w:eastAsia="MS Mincho"/>
                <w:sz w:val="16"/>
                <w:szCs w:val="16"/>
                <w:lang w:val="en"/>
              </w:rPr>
            </w:pPr>
            <w:r>
              <w:rPr>
                <w:rFonts w:eastAsia="MS Mincho"/>
                <w:sz w:val="16"/>
                <w:szCs w:val="16"/>
                <w:lang w:val="en"/>
              </w:rPr>
              <w:t>Recycle</w:t>
            </w:r>
          </w:p>
          <w:p w14:paraId="758B74E8" w14:textId="3B12EF2C" w:rsidR="000C791A" w:rsidRPr="005B6CD6" w:rsidRDefault="00A14646" w:rsidP="00C74745">
            <w:pPr>
              <w:pStyle w:val="Keyword"/>
              <w:rPr>
                <w:rFonts w:eastAsia="MS Mincho"/>
                <w:sz w:val="16"/>
                <w:szCs w:val="16"/>
                <w:lang w:val="en"/>
              </w:rPr>
            </w:pPr>
            <w:r>
              <w:rPr>
                <w:rFonts w:eastAsia="MS Mincho"/>
                <w:sz w:val="16"/>
                <w:szCs w:val="16"/>
                <w:lang w:val="en"/>
              </w:rPr>
              <w:t>Plentong rooftile</w:t>
            </w:r>
          </w:p>
          <w:p w14:paraId="0210E86A" w14:textId="77777777" w:rsidR="000C791A" w:rsidRDefault="000C791A" w:rsidP="00C74745">
            <w:pPr>
              <w:pStyle w:val="Keyword"/>
              <w:rPr>
                <w:rFonts w:ascii="Times New Roman" w:eastAsia="MS Mincho" w:hAnsi="Times New Roman"/>
                <w:sz w:val="16"/>
                <w:szCs w:val="16"/>
                <w:lang w:val="en"/>
              </w:rPr>
            </w:pPr>
          </w:p>
          <w:p w14:paraId="5DB0CEFF" w14:textId="77777777" w:rsidR="000C791A" w:rsidRPr="003419D9" w:rsidRDefault="000C791A" w:rsidP="00C74745">
            <w:pPr>
              <w:pStyle w:val="Keyword"/>
              <w:rPr>
                <w:noProof/>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7D7DA7" w14:paraId="43820B08" w14:textId="77777777" w:rsidTr="003603F9">
        <w:tc>
          <w:tcPr>
            <w:tcW w:w="1418" w:type="dxa"/>
          </w:tcPr>
          <w:p w14:paraId="2FB2B64E" w14:textId="77777777" w:rsidR="007D7DA7" w:rsidRDefault="007D7DA7" w:rsidP="003603F9">
            <w:pPr>
              <w:pStyle w:val="Copyright0"/>
              <w:framePr w:hSpace="0" w:wrap="auto" w:vAnchor="margin" w:yAlign="inline"/>
              <w:spacing w:line="240" w:lineRule="auto"/>
              <w:ind w:left="-107" w:right="149"/>
              <w:suppressOverlap w:val="0"/>
              <w:jc w:val="left"/>
              <w:rPr>
                <w:sz w:val="16"/>
                <w:szCs w:val="16"/>
              </w:rPr>
            </w:pPr>
            <w:r>
              <w:rPr>
                <w:noProof/>
                <w:lang w:val="en-US"/>
              </w:rPr>
              <w:drawing>
                <wp:inline distT="0" distB="0" distL="0" distR="0" wp14:anchorId="7A80FA1F" wp14:editId="4108822E">
                  <wp:extent cx="840105" cy="297180"/>
                  <wp:effectExtent l="0" t="0" r="0" b="7620"/>
                  <wp:docPr id="4" name="Picture 6" descr="https://licensebuttons.net/l/by-sa/3.0/88x31.pn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14:paraId="76089D28" w14:textId="77777777" w:rsidR="007D7DA7" w:rsidRDefault="007D7DA7" w:rsidP="007D7DA7">
            <w:pPr>
              <w:pStyle w:val="Copyright0"/>
              <w:framePr w:hSpace="0" w:wrap="auto" w:vAnchor="margin" w:yAlign="inline"/>
              <w:spacing w:line="240" w:lineRule="auto"/>
              <w:ind w:right="149"/>
              <w:suppressOverlap w:val="0"/>
              <w:jc w:val="left"/>
              <w:rPr>
                <w:sz w:val="16"/>
                <w:szCs w:val="16"/>
              </w:rPr>
            </w:pPr>
            <w:r w:rsidRPr="00EC31EF">
              <w:rPr>
                <w:sz w:val="16"/>
                <w:szCs w:val="16"/>
              </w:rPr>
              <w:t>This is an open</w:t>
            </w:r>
            <w:r>
              <w:rPr>
                <w:sz w:val="16"/>
                <w:szCs w:val="16"/>
              </w:rPr>
              <w:t>-</w:t>
            </w:r>
            <w:r w:rsidRPr="00EC31EF">
              <w:rPr>
                <w:sz w:val="16"/>
                <w:szCs w:val="16"/>
              </w:rPr>
              <w:t xml:space="preserve">access article under the </w:t>
            </w:r>
            <w:hyperlink r:id="rId22" w:history="1">
              <w:r w:rsidRPr="00EC31EF">
                <w:rPr>
                  <w:rStyle w:val="Hyperlink"/>
                  <w:sz w:val="16"/>
                  <w:szCs w:val="16"/>
                </w:rPr>
                <w:t>CC–BY-SA</w:t>
              </w:r>
            </w:hyperlink>
            <w:r w:rsidRPr="00EC31EF">
              <w:rPr>
                <w:sz w:val="16"/>
                <w:szCs w:val="16"/>
              </w:rPr>
              <w:t xml:space="preserve"> license</w:t>
            </w:r>
          </w:p>
        </w:tc>
      </w:tr>
    </w:tbl>
    <w:p w14:paraId="6EEE035A" w14:textId="77777777" w:rsidR="007D7DA7" w:rsidRDefault="007D7DA7" w:rsidP="007D7DA7">
      <w:pPr>
        <w:pStyle w:val="Copyright0"/>
        <w:framePr w:hSpace="0" w:wrap="auto" w:vAnchor="margin" w:yAlign="inline"/>
        <w:spacing w:line="240" w:lineRule="auto"/>
        <w:ind w:right="149"/>
        <w:suppressOverlap w:val="0"/>
        <w:jc w:val="left"/>
        <w:rPr>
          <w:sz w:val="16"/>
          <w:szCs w:val="16"/>
        </w:rPr>
      </w:pPr>
    </w:p>
    <w:p w14:paraId="3C037E8B" w14:textId="5840CDE4" w:rsidR="00537B9A" w:rsidRPr="00802875" w:rsidRDefault="000C791A" w:rsidP="00B678BE">
      <w:pPr>
        <w:pStyle w:val="Heading1"/>
        <w:rPr>
          <w:b w:val="0"/>
          <w:i/>
          <w:sz w:val="22"/>
          <w:szCs w:val="22"/>
        </w:rPr>
      </w:pPr>
      <w:r w:rsidRPr="000C791A">
        <w:rPr>
          <w:sz w:val="22"/>
          <w:szCs w:val="22"/>
        </w:rPr>
        <w:t>Pendahuluan</w:t>
      </w:r>
      <w:r w:rsidR="00DC581A" w:rsidRPr="00DC581A">
        <w:t xml:space="preserve"> </w:t>
      </w:r>
    </w:p>
    <w:p w14:paraId="53AE0F52" w14:textId="77777777" w:rsidR="004102D7" w:rsidRDefault="004102D7" w:rsidP="002B40CF">
      <w:pPr>
        <w:pStyle w:val="BodyText"/>
      </w:pPr>
      <w:r>
        <w:t xml:space="preserve">Plastik merupakan bahan yang banyak digunakan. Penggunaan bahan plastik semakin lama semakin luas dan meningkat. Perkembangan produk plastik di Indonesia sangat pesat pada dua dekade terakhir dengan merambah hampir di semua jenis kebutuhan manusia. Jenis plastik yang banyak ditemui di pasar domestik Indonesia adalah </w:t>
      </w:r>
      <w:r w:rsidRPr="00E42B5C">
        <w:rPr>
          <w:i/>
          <w:iCs/>
        </w:rPr>
        <w:t xml:space="preserve">Polypropylene </w:t>
      </w:r>
      <w:r w:rsidRPr="0082718D">
        <w:t>(PP);</w:t>
      </w:r>
      <w:r w:rsidRPr="00E42B5C">
        <w:rPr>
          <w:i/>
          <w:iCs/>
        </w:rPr>
        <w:t xml:space="preserve"> Polyethylene </w:t>
      </w:r>
      <w:r w:rsidRPr="0082718D">
        <w:t>(PE);</w:t>
      </w:r>
      <w:r w:rsidRPr="00E42B5C">
        <w:rPr>
          <w:i/>
          <w:iCs/>
        </w:rPr>
        <w:t xml:space="preserve"> Polystyrene </w:t>
      </w:r>
      <w:r w:rsidRPr="0082718D">
        <w:t>(PS);</w:t>
      </w:r>
      <w:r w:rsidRPr="00E42B5C">
        <w:rPr>
          <w:i/>
          <w:iCs/>
        </w:rPr>
        <w:t xml:space="preserve"> Polystyrene </w:t>
      </w:r>
      <w:r w:rsidRPr="0082718D">
        <w:t>(PS);</w:t>
      </w:r>
      <w:r w:rsidRPr="00E42B5C">
        <w:rPr>
          <w:i/>
          <w:iCs/>
        </w:rPr>
        <w:t xml:space="preserve"> Polyvinyl Chloride </w:t>
      </w:r>
      <w:r w:rsidRPr="0082718D">
        <w:t>(PVC);</w:t>
      </w:r>
      <w:r w:rsidRPr="00E42B5C">
        <w:rPr>
          <w:i/>
          <w:iCs/>
        </w:rPr>
        <w:t xml:space="preserve"> Acrylonitrile Butadiene Styrene </w:t>
      </w:r>
      <w:r w:rsidRPr="0082718D">
        <w:t>(ABS) dan</w:t>
      </w:r>
      <w:r w:rsidRPr="00E42B5C">
        <w:rPr>
          <w:i/>
          <w:iCs/>
        </w:rPr>
        <w:t xml:space="preserve"> Polyethylene Terephtalate </w:t>
      </w:r>
      <w:r w:rsidRPr="0082718D">
        <w:t>(PET).</w:t>
      </w:r>
      <w:r>
        <w:t xml:space="preserve"> Bahan-bahan seperti </w:t>
      </w:r>
      <w:r w:rsidRPr="003B2DFB">
        <w:rPr>
          <w:i/>
          <w:iCs/>
        </w:rPr>
        <w:t>alkyl resin polyol</w:t>
      </w:r>
      <w:r>
        <w:t xml:space="preserve">, </w:t>
      </w:r>
      <w:r w:rsidRPr="003B2DFB">
        <w:rPr>
          <w:i/>
          <w:iCs/>
        </w:rPr>
        <w:t>melamine resin</w:t>
      </w:r>
      <w:r>
        <w:t xml:space="preserve">, </w:t>
      </w:r>
      <w:r w:rsidRPr="003B2DFB">
        <w:rPr>
          <w:i/>
          <w:iCs/>
        </w:rPr>
        <w:t>unsaturated</w:t>
      </w:r>
      <w:r>
        <w:t xml:space="preserve"> </w:t>
      </w:r>
      <w:r w:rsidRPr="003B2DFB">
        <w:rPr>
          <w:i/>
          <w:iCs/>
        </w:rPr>
        <w:t>polyester resin</w:t>
      </w:r>
      <w:r>
        <w:t xml:space="preserve">, dan </w:t>
      </w:r>
      <w:r w:rsidRPr="003B2DFB">
        <w:rPr>
          <w:i/>
          <w:iCs/>
        </w:rPr>
        <w:t>polyester</w:t>
      </w:r>
      <w:r>
        <w:t xml:space="preserve"> sudah diproduksi secara lokal, sedangkan produk lain masih dari luar Indonesia. </w:t>
      </w:r>
    </w:p>
    <w:p w14:paraId="578E8C5D" w14:textId="56FCA33D" w:rsidR="004102D7" w:rsidRDefault="004102D7" w:rsidP="002B40CF">
      <w:pPr>
        <w:pStyle w:val="BodyText"/>
      </w:pPr>
      <w:r>
        <w:t xml:space="preserve">Produk penutup atap plastik yang ada sekarang memiliki kelebihan-kelebihan, antara lain: mampu meredam panas (cocok dipakai untuk menghadapi perubahan cuaca); tidak mudah terbakar (tidak menghantarkan arus listrik dan atau petir); tahan benturan / mampu menahan beban hingga 500 kg/m2; tahan lama (mampu menghadapi pemuaian dan penyusutan); awet/hemat biaya perawatan (tahan erosi bahan kimia dan cuaca); mampu meredam suara (saat hujan tidak berisik); tersedia dalam material </w:t>
      </w:r>
      <w:r>
        <w:lastRenderedPageBreak/>
        <w:t xml:space="preserve">opak (tidak tembus matahari dan atau semi-transparan yang tembus matahari; dan masih banyak lagi kelebihan – kelebihan yang lainnya. Namun demikian, sistem penutup atap berbahan baku plastik ini juga memiliki kekurangan, antara lain: harga material yang jauh lebih mahal dibandingkan material atap lainnya; hanya tersedia dalam dua pilihan warna, yaitu putih dan biru (misalnya, UPVC); walaupun tidak mudah terbakar, bukan berarti material ini benar-benar 100% tahan api; cukup sulit untuk dibentuk dan dalam berbagai macam desain atap rumah (atap fiber); warna cenderung cepat luntur (karena sifatnya yang tidak memiliki pori-pori; dan sebagainya) </w:t>
      </w:r>
      <w:r w:rsidR="00BD3816">
        <w:rPr>
          <w:lang w:val="en-US"/>
        </w:rPr>
        <w:t>[1].</w:t>
      </w:r>
    </w:p>
    <w:p w14:paraId="6D1A753B" w14:textId="71ABDB77" w:rsidR="0073618E" w:rsidRPr="000C791A" w:rsidRDefault="004102D7" w:rsidP="002B40CF">
      <w:pPr>
        <w:pStyle w:val="BodyText"/>
      </w:pPr>
      <w:r>
        <w:t xml:space="preserve">Tujuan umum penelitian ini adalah rekayasa ulang pemanfaatan limbah plastik sisa buangan industri dan lingkungan (habis pakai), membantu mencegah lingkungan hidup rusak akibat polusi plastik, dan meningkatkan daya ekonomis dari pemanfaatan limbah plastik. Sedangkan tujuan khusus penelitian adalah rekayasa campuran limbah plastik untuk menghasilkan produk genteng hasil rekayasa limbah plastik dengan PBT GF30 secara murni. PBT GF30 adalah bahan </w:t>
      </w:r>
      <w:r w:rsidRPr="003B2DFB">
        <w:rPr>
          <w:i/>
          <w:iCs/>
        </w:rPr>
        <w:t>Polybutylene Terephthalate</w:t>
      </w:r>
      <w:r>
        <w:t xml:space="preserve"> (PBT) dan </w:t>
      </w:r>
      <w:r w:rsidRPr="003B2DFB">
        <w:rPr>
          <w:i/>
          <w:iCs/>
        </w:rPr>
        <w:t>Glass Fibre Reinforced</w:t>
      </w:r>
      <w:r>
        <w:t xml:space="preserve"> (GF30) dengan persentase lebih kurang atau mendekati</w:t>
      </w:r>
      <w:r>
        <w:rPr>
          <w:lang w:val="en-US"/>
        </w:rPr>
        <w:t xml:space="preserve"> </w:t>
      </w:r>
      <w:r>
        <w:t>13%.</w:t>
      </w:r>
    </w:p>
    <w:p w14:paraId="2B10575D" w14:textId="5004BA59" w:rsidR="00CC13C0" w:rsidRPr="00802875" w:rsidRDefault="004102D7" w:rsidP="00331DAF">
      <w:pPr>
        <w:pStyle w:val="Heading1"/>
        <w:spacing w:before="0"/>
        <w:rPr>
          <w:b w:val="0"/>
          <w:i/>
          <w:sz w:val="22"/>
          <w:szCs w:val="22"/>
        </w:rPr>
      </w:pPr>
      <w:r>
        <w:rPr>
          <w:sz w:val="22"/>
          <w:szCs w:val="22"/>
        </w:rPr>
        <w:t>Teori Dasar Pendukung</w:t>
      </w:r>
    </w:p>
    <w:p w14:paraId="35103375" w14:textId="62007D1D" w:rsidR="008739BE" w:rsidRPr="004102D7" w:rsidRDefault="00225ABE" w:rsidP="00003C67">
      <w:pPr>
        <w:pStyle w:val="Heading2"/>
      </w:pPr>
      <w:r>
        <w:rPr>
          <w:lang w:val="en-GB"/>
        </w:rPr>
        <w:t xml:space="preserve">2.1. </w:t>
      </w:r>
      <w:r w:rsidR="004102D7">
        <w:t>Limbah Plastik</w:t>
      </w:r>
    </w:p>
    <w:p w14:paraId="4992CF1E" w14:textId="396F0842" w:rsidR="008739BE" w:rsidRDefault="004102D7" w:rsidP="002B40CF">
      <w:pPr>
        <w:pStyle w:val="BodyText"/>
        <w:rPr>
          <w:lang w:val="en-US"/>
        </w:rPr>
      </w:pPr>
      <w:r w:rsidRPr="004102D7">
        <w:t xml:space="preserve">Produk-produk plastik setelah tidak dipakai lagi akan dibuang oleh konsumen sebagai sampah. Jumlah perkiraan persentase sampah plastik di Indonesia dari tahun ke tahun dapat dilihat pada Tabel 1 dari beberapa kota besar di Indonesia. Menurut data prediksi yang diperoleh dari berbagai sumber, pada tahun 2025 limbah plastik akan mencapai lebih dari 9% jumlah penduduk Indonesia. Dengan jumlah yang besar tersebut, sampah plastik sebagaimana diperlihatkan dalam </w:t>
      </w:r>
      <w:r w:rsidR="001744C8">
        <w:t>Fig.</w:t>
      </w:r>
      <w:r w:rsidRPr="004102D7">
        <w:t xml:space="preserve"> 1, apabila tidak diolah dengan baik berpotensi memperburuk kualitas lingkungan </w:t>
      </w:r>
      <w:r w:rsidR="00B90729">
        <w:rPr>
          <w:lang w:val="en-US"/>
        </w:rPr>
        <w:t>[2].</w:t>
      </w:r>
    </w:p>
    <w:p w14:paraId="4FCEB5F6" w14:textId="77777777" w:rsidR="00D033AF" w:rsidRDefault="00D033AF" w:rsidP="00CA62F8">
      <w:pPr>
        <w:pStyle w:val="tablehead"/>
      </w:pPr>
      <w:r w:rsidRPr="009D0A64">
        <w:t>Beberapa Komposisi</w:t>
      </w:r>
      <w:r>
        <w:t xml:space="preserve"> Sampah Plastik dari Beberapa Kota Besar di Indonesia</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309"/>
        <w:gridCol w:w="2962"/>
        <w:gridCol w:w="2517"/>
      </w:tblGrid>
      <w:tr w:rsidR="00D033AF" w14:paraId="33C81DD6" w14:textId="77777777" w:rsidTr="00BA061A">
        <w:trPr>
          <w:jc w:val="center"/>
        </w:trPr>
        <w:tc>
          <w:tcPr>
            <w:tcW w:w="1883" w:type="pct"/>
          </w:tcPr>
          <w:p w14:paraId="482772BC" w14:textId="77777777" w:rsidR="00D033AF" w:rsidRPr="009D0A64" w:rsidRDefault="00D033AF" w:rsidP="00BA061A">
            <w:pPr>
              <w:pStyle w:val="tablecolhead"/>
            </w:pPr>
            <w:r w:rsidRPr="009D0A64">
              <w:t>Komponen</w:t>
            </w:r>
          </w:p>
        </w:tc>
        <w:tc>
          <w:tcPr>
            <w:tcW w:w="1685" w:type="pct"/>
          </w:tcPr>
          <w:p w14:paraId="2C69845E" w14:textId="77777777" w:rsidR="00D033AF" w:rsidRPr="009D0A64" w:rsidRDefault="00D033AF" w:rsidP="00BA061A">
            <w:pPr>
              <w:pStyle w:val="tablecolhead"/>
            </w:pPr>
            <w:r w:rsidRPr="009D0A64">
              <w:t>Surabaya</w:t>
            </w:r>
          </w:p>
        </w:tc>
        <w:tc>
          <w:tcPr>
            <w:tcW w:w="1432" w:type="pct"/>
          </w:tcPr>
          <w:p w14:paraId="6707DD77" w14:textId="77777777" w:rsidR="00D033AF" w:rsidRPr="009D0A64" w:rsidRDefault="00D033AF" w:rsidP="00BA061A">
            <w:pPr>
              <w:pStyle w:val="tablecolhead"/>
            </w:pPr>
            <w:r w:rsidRPr="009D0A64">
              <w:t>Jakarta</w:t>
            </w:r>
          </w:p>
        </w:tc>
      </w:tr>
      <w:tr w:rsidR="00D033AF" w14:paraId="234D155E" w14:textId="77777777" w:rsidTr="00BA061A">
        <w:trPr>
          <w:jc w:val="center"/>
        </w:trPr>
        <w:tc>
          <w:tcPr>
            <w:tcW w:w="1883" w:type="pct"/>
          </w:tcPr>
          <w:p w14:paraId="1F2D5B08" w14:textId="77777777" w:rsidR="00D033AF" w:rsidRDefault="00D033AF" w:rsidP="00BA061A">
            <w:pPr>
              <w:pStyle w:val="tablecolsubhead"/>
              <w:rPr>
                <w:rFonts w:ascii="Times New Roman" w:hAnsi="Times New Roman"/>
              </w:rPr>
            </w:pPr>
            <w:r w:rsidRPr="009D0A64">
              <w:t>Plastik:</w:t>
            </w:r>
          </w:p>
        </w:tc>
        <w:tc>
          <w:tcPr>
            <w:tcW w:w="1685" w:type="pct"/>
          </w:tcPr>
          <w:p w14:paraId="2A0A15E7" w14:textId="77777777" w:rsidR="00D033AF" w:rsidRDefault="00D033AF" w:rsidP="00BA061A">
            <w:pPr>
              <w:pStyle w:val="tablecolsubhead"/>
              <w:rPr>
                <w:rFonts w:ascii="Times New Roman" w:hAnsi="Times New Roman"/>
              </w:rPr>
            </w:pPr>
          </w:p>
        </w:tc>
        <w:tc>
          <w:tcPr>
            <w:tcW w:w="1432" w:type="pct"/>
          </w:tcPr>
          <w:p w14:paraId="5FF70A25" w14:textId="77777777" w:rsidR="00D033AF" w:rsidRDefault="00D033AF" w:rsidP="00BA061A">
            <w:pPr>
              <w:pStyle w:val="tablecolsubhead"/>
              <w:rPr>
                <w:rFonts w:ascii="Times New Roman" w:hAnsi="Times New Roman"/>
              </w:rPr>
            </w:pPr>
          </w:p>
        </w:tc>
      </w:tr>
      <w:tr w:rsidR="00D033AF" w14:paraId="1B4361DA" w14:textId="77777777" w:rsidTr="00BA061A">
        <w:trPr>
          <w:trHeight w:val="58"/>
          <w:jc w:val="center"/>
        </w:trPr>
        <w:tc>
          <w:tcPr>
            <w:tcW w:w="1883" w:type="pct"/>
          </w:tcPr>
          <w:p w14:paraId="5F398E83" w14:textId="77777777" w:rsidR="00D033AF" w:rsidRDefault="00D033AF" w:rsidP="00BA061A">
            <w:pPr>
              <w:pStyle w:val="tablecopy"/>
              <w:rPr>
                <w:rFonts w:ascii="Times New Roman" w:hAnsi="Times New Roman"/>
              </w:rPr>
            </w:pPr>
            <w:r>
              <w:rPr>
                <w:rFonts w:ascii="Times New Roman" w:hAnsi="Times New Roman"/>
              </w:rPr>
              <w:t>LDPE</w:t>
            </w:r>
          </w:p>
        </w:tc>
        <w:tc>
          <w:tcPr>
            <w:tcW w:w="1685" w:type="pct"/>
          </w:tcPr>
          <w:p w14:paraId="3E1D2FDA" w14:textId="77777777" w:rsidR="00D033AF" w:rsidRDefault="00D033AF" w:rsidP="00BA061A">
            <w:pPr>
              <w:pStyle w:val="tablecopy"/>
              <w:rPr>
                <w:rFonts w:ascii="Times New Roman" w:hAnsi="Times New Roman"/>
              </w:rPr>
            </w:pPr>
            <w:r>
              <w:rPr>
                <w:rFonts w:ascii="Times New Roman" w:hAnsi="Times New Roman"/>
              </w:rPr>
              <w:t>1.01</w:t>
            </w:r>
          </w:p>
        </w:tc>
        <w:tc>
          <w:tcPr>
            <w:tcW w:w="1432" w:type="pct"/>
          </w:tcPr>
          <w:p w14:paraId="00C18621" w14:textId="77777777" w:rsidR="00D033AF" w:rsidRDefault="00D033AF" w:rsidP="00BA061A">
            <w:pPr>
              <w:pStyle w:val="tablecopy"/>
              <w:rPr>
                <w:rFonts w:ascii="Times New Roman" w:hAnsi="Times New Roman"/>
              </w:rPr>
            </w:pPr>
            <w:r>
              <w:rPr>
                <w:rFonts w:ascii="Times New Roman" w:hAnsi="Times New Roman"/>
              </w:rPr>
              <w:t>0.78</w:t>
            </w:r>
          </w:p>
        </w:tc>
      </w:tr>
      <w:tr w:rsidR="00D033AF" w14:paraId="631A6FE1" w14:textId="77777777" w:rsidTr="00BA061A">
        <w:trPr>
          <w:trHeight w:val="58"/>
          <w:jc w:val="center"/>
        </w:trPr>
        <w:tc>
          <w:tcPr>
            <w:tcW w:w="1883" w:type="pct"/>
          </w:tcPr>
          <w:p w14:paraId="030DB514" w14:textId="77777777" w:rsidR="00D033AF" w:rsidRDefault="00D033AF" w:rsidP="00BA061A">
            <w:pPr>
              <w:pStyle w:val="tablecopy"/>
              <w:rPr>
                <w:rFonts w:ascii="Times New Roman" w:hAnsi="Times New Roman"/>
              </w:rPr>
            </w:pPr>
            <w:r>
              <w:rPr>
                <w:rFonts w:ascii="Times New Roman" w:hAnsi="Times New Roman"/>
              </w:rPr>
              <w:t>PP</w:t>
            </w:r>
          </w:p>
        </w:tc>
        <w:tc>
          <w:tcPr>
            <w:tcW w:w="1685" w:type="pct"/>
          </w:tcPr>
          <w:p w14:paraId="3FE866D1" w14:textId="77777777" w:rsidR="00D033AF" w:rsidRDefault="00D033AF" w:rsidP="00BA061A">
            <w:pPr>
              <w:pStyle w:val="tablecopy"/>
              <w:rPr>
                <w:rFonts w:ascii="Times New Roman" w:hAnsi="Times New Roman"/>
              </w:rPr>
            </w:pPr>
            <w:r>
              <w:rPr>
                <w:rFonts w:ascii="Times New Roman" w:hAnsi="Times New Roman"/>
              </w:rPr>
              <w:t>2.64</w:t>
            </w:r>
          </w:p>
        </w:tc>
        <w:tc>
          <w:tcPr>
            <w:tcW w:w="1432" w:type="pct"/>
          </w:tcPr>
          <w:p w14:paraId="51BD3801" w14:textId="77777777" w:rsidR="00D033AF" w:rsidRDefault="00D033AF" w:rsidP="00BA061A">
            <w:pPr>
              <w:pStyle w:val="tablecopy"/>
              <w:rPr>
                <w:rFonts w:ascii="Times New Roman" w:hAnsi="Times New Roman"/>
              </w:rPr>
            </w:pPr>
            <w:r>
              <w:rPr>
                <w:rFonts w:ascii="Times New Roman" w:hAnsi="Times New Roman"/>
              </w:rPr>
              <w:t>2.03</w:t>
            </w:r>
          </w:p>
        </w:tc>
      </w:tr>
      <w:tr w:rsidR="00D033AF" w14:paraId="515D15C1" w14:textId="77777777" w:rsidTr="00BA061A">
        <w:trPr>
          <w:trHeight w:val="58"/>
          <w:jc w:val="center"/>
        </w:trPr>
        <w:tc>
          <w:tcPr>
            <w:tcW w:w="1883" w:type="pct"/>
          </w:tcPr>
          <w:p w14:paraId="0842EBB3" w14:textId="77777777" w:rsidR="00D033AF" w:rsidRDefault="00D033AF" w:rsidP="00BA061A">
            <w:pPr>
              <w:pStyle w:val="tablecopy"/>
              <w:rPr>
                <w:rFonts w:ascii="Times New Roman" w:hAnsi="Times New Roman"/>
              </w:rPr>
            </w:pPr>
            <w:r>
              <w:rPr>
                <w:rFonts w:ascii="Times New Roman" w:hAnsi="Times New Roman"/>
              </w:rPr>
              <w:t>HDPE</w:t>
            </w:r>
          </w:p>
        </w:tc>
        <w:tc>
          <w:tcPr>
            <w:tcW w:w="1685" w:type="pct"/>
          </w:tcPr>
          <w:p w14:paraId="0A58E728" w14:textId="77777777" w:rsidR="00D033AF" w:rsidRDefault="00D033AF" w:rsidP="00BA061A">
            <w:pPr>
              <w:pStyle w:val="tablecopy"/>
              <w:rPr>
                <w:rFonts w:ascii="Times New Roman" w:hAnsi="Times New Roman"/>
              </w:rPr>
            </w:pPr>
            <w:r>
              <w:rPr>
                <w:rFonts w:ascii="Times New Roman" w:hAnsi="Times New Roman"/>
              </w:rPr>
              <w:t>3.97</w:t>
            </w:r>
          </w:p>
        </w:tc>
        <w:tc>
          <w:tcPr>
            <w:tcW w:w="1432" w:type="pct"/>
          </w:tcPr>
          <w:p w14:paraId="0FA894B1" w14:textId="77777777" w:rsidR="00D033AF" w:rsidRDefault="00D033AF" w:rsidP="00BA061A">
            <w:pPr>
              <w:pStyle w:val="tablecopy"/>
              <w:rPr>
                <w:rFonts w:ascii="Times New Roman" w:hAnsi="Times New Roman"/>
              </w:rPr>
            </w:pPr>
            <w:r>
              <w:rPr>
                <w:rFonts w:ascii="Times New Roman" w:hAnsi="Times New Roman"/>
              </w:rPr>
              <w:t>3.05</w:t>
            </w:r>
          </w:p>
        </w:tc>
      </w:tr>
      <w:tr w:rsidR="00D033AF" w14:paraId="04CAA531" w14:textId="77777777" w:rsidTr="00BA061A">
        <w:trPr>
          <w:trHeight w:val="58"/>
          <w:jc w:val="center"/>
        </w:trPr>
        <w:tc>
          <w:tcPr>
            <w:tcW w:w="1883" w:type="pct"/>
          </w:tcPr>
          <w:p w14:paraId="7B186394" w14:textId="77777777" w:rsidR="00D033AF" w:rsidRDefault="00D033AF" w:rsidP="00BA061A">
            <w:pPr>
              <w:pStyle w:val="tablecopy"/>
              <w:rPr>
                <w:rFonts w:ascii="Times New Roman" w:hAnsi="Times New Roman"/>
              </w:rPr>
            </w:pPr>
            <w:r>
              <w:rPr>
                <w:rFonts w:ascii="Times New Roman" w:hAnsi="Times New Roman"/>
              </w:rPr>
              <w:t>PVC Botol</w:t>
            </w:r>
          </w:p>
        </w:tc>
        <w:tc>
          <w:tcPr>
            <w:tcW w:w="1685" w:type="pct"/>
          </w:tcPr>
          <w:p w14:paraId="71B11621" w14:textId="77777777" w:rsidR="00D033AF" w:rsidRDefault="00D033AF" w:rsidP="00BA061A">
            <w:pPr>
              <w:pStyle w:val="tablecopy"/>
              <w:rPr>
                <w:rFonts w:ascii="Times New Roman" w:hAnsi="Times New Roman"/>
              </w:rPr>
            </w:pPr>
            <w:r>
              <w:rPr>
                <w:rFonts w:ascii="Times New Roman" w:hAnsi="Times New Roman"/>
              </w:rPr>
              <w:t>0.00</w:t>
            </w:r>
          </w:p>
        </w:tc>
        <w:tc>
          <w:tcPr>
            <w:tcW w:w="1432" w:type="pct"/>
          </w:tcPr>
          <w:p w14:paraId="31AAE973" w14:textId="77777777" w:rsidR="00D033AF" w:rsidRDefault="00D033AF" w:rsidP="00BA061A">
            <w:pPr>
              <w:pStyle w:val="tablecopy"/>
              <w:rPr>
                <w:rFonts w:ascii="Times New Roman" w:hAnsi="Times New Roman"/>
              </w:rPr>
            </w:pPr>
            <w:r>
              <w:rPr>
                <w:rFonts w:ascii="Times New Roman" w:hAnsi="Times New Roman"/>
              </w:rPr>
              <w:t>-</w:t>
            </w:r>
          </w:p>
        </w:tc>
      </w:tr>
      <w:tr w:rsidR="00D033AF" w14:paraId="25FE8008" w14:textId="77777777" w:rsidTr="00BA061A">
        <w:trPr>
          <w:trHeight w:val="58"/>
          <w:jc w:val="center"/>
        </w:trPr>
        <w:tc>
          <w:tcPr>
            <w:tcW w:w="1883" w:type="pct"/>
          </w:tcPr>
          <w:p w14:paraId="6D2FF60E" w14:textId="77777777" w:rsidR="00D033AF" w:rsidRDefault="00D033AF" w:rsidP="00BA061A">
            <w:pPr>
              <w:pStyle w:val="tablecopy"/>
              <w:rPr>
                <w:rFonts w:ascii="Times New Roman" w:hAnsi="Times New Roman"/>
              </w:rPr>
            </w:pPr>
            <w:r>
              <w:rPr>
                <w:rFonts w:ascii="Times New Roman" w:hAnsi="Times New Roman"/>
              </w:rPr>
              <w:t>PVC Film</w:t>
            </w:r>
          </w:p>
        </w:tc>
        <w:tc>
          <w:tcPr>
            <w:tcW w:w="1685" w:type="pct"/>
          </w:tcPr>
          <w:p w14:paraId="63FF6C32" w14:textId="77777777" w:rsidR="00D033AF" w:rsidRDefault="00D033AF" w:rsidP="00BA061A">
            <w:pPr>
              <w:pStyle w:val="tablecopy"/>
              <w:rPr>
                <w:rFonts w:ascii="Times New Roman" w:hAnsi="Times New Roman"/>
              </w:rPr>
            </w:pPr>
            <w:r>
              <w:rPr>
                <w:rFonts w:ascii="Times New Roman" w:hAnsi="Times New Roman"/>
              </w:rPr>
              <w:t>0.15</w:t>
            </w:r>
          </w:p>
        </w:tc>
        <w:tc>
          <w:tcPr>
            <w:tcW w:w="1432" w:type="pct"/>
          </w:tcPr>
          <w:p w14:paraId="58E6B6C5" w14:textId="77777777" w:rsidR="00D033AF" w:rsidRDefault="00D033AF" w:rsidP="00BA061A">
            <w:pPr>
              <w:pStyle w:val="tablecopy"/>
              <w:rPr>
                <w:rFonts w:ascii="Times New Roman" w:hAnsi="Times New Roman"/>
              </w:rPr>
            </w:pPr>
            <w:r>
              <w:rPr>
                <w:rFonts w:ascii="Times New Roman" w:hAnsi="Times New Roman"/>
              </w:rPr>
              <w:t>0.12</w:t>
            </w:r>
          </w:p>
        </w:tc>
      </w:tr>
      <w:tr w:rsidR="00D033AF" w14:paraId="128AFA86" w14:textId="77777777" w:rsidTr="00BA061A">
        <w:trPr>
          <w:trHeight w:val="58"/>
          <w:jc w:val="center"/>
        </w:trPr>
        <w:tc>
          <w:tcPr>
            <w:tcW w:w="1883" w:type="pct"/>
          </w:tcPr>
          <w:p w14:paraId="2F826BEE" w14:textId="77777777" w:rsidR="00D033AF" w:rsidRDefault="00D033AF" w:rsidP="00BA061A">
            <w:pPr>
              <w:pStyle w:val="tablecopy"/>
              <w:rPr>
                <w:rFonts w:ascii="Times New Roman" w:hAnsi="Times New Roman"/>
              </w:rPr>
            </w:pPr>
            <w:r>
              <w:rPr>
                <w:rFonts w:ascii="Times New Roman" w:hAnsi="Times New Roman"/>
              </w:rPr>
              <w:t>PET</w:t>
            </w:r>
          </w:p>
        </w:tc>
        <w:tc>
          <w:tcPr>
            <w:tcW w:w="1685" w:type="pct"/>
          </w:tcPr>
          <w:p w14:paraId="397345B4" w14:textId="77777777" w:rsidR="00D033AF" w:rsidRDefault="00D033AF" w:rsidP="00BA061A">
            <w:pPr>
              <w:pStyle w:val="tablecopy"/>
              <w:rPr>
                <w:rFonts w:ascii="Times New Roman" w:hAnsi="Times New Roman"/>
              </w:rPr>
            </w:pPr>
            <w:r>
              <w:rPr>
                <w:rFonts w:ascii="Times New Roman" w:hAnsi="Times New Roman"/>
              </w:rPr>
              <w:t>0.09</w:t>
            </w:r>
          </w:p>
        </w:tc>
        <w:tc>
          <w:tcPr>
            <w:tcW w:w="1432" w:type="pct"/>
          </w:tcPr>
          <w:p w14:paraId="1645E5BB" w14:textId="77777777" w:rsidR="00D033AF" w:rsidRDefault="00D033AF" w:rsidP="00BA061A">
            <w:pPr>
              <w:pStyle w:val="tablecopy"/>
              <w:rPr>
                <w:rFonts w:ascii="Times New Roman" w:hAnsi="Times New Roman"/>
              </w:rPr>
            </w:pPr>
            <w:r>
              <w:rPr>
                <w:rFonts w:ascii="Times New Roman" w:hAnsi="Times New Roman"/>
              </w:rPr>
              <w:t>0.07</w:t>
            </w:r>
          </w:p>
        </w:tc>
      </w:tr>
      <w:tr w:rsidR="00D033AF" w14:paraId="12C2CDC3" w14:textId="77777777" w:rsidTr="00BA061A">
        <w:trPr>
          <w:trHeight w:val="58"/>
          <w:jc w:val="center"/>
        </w:trPr>
        <w:tc>
          <w:tcPr>
            <w:tcW w:w="1883" w:type="pct"/>
          </w:tcPr>
          <w:p w14:paraId="78B99402" w14:textId="77777777" w:rsidR="00D033AF" w:rsidRDefault="00D033AF" w:rsidP="00BA061A">
            <w:pPr>
              <w:pStyle w:val="tablecopy"/>
              <w:rPr>
                <w:rFonts w:ascii="Times New Roman" w:hAnsi="Times New Roman"/>
              </w:rPr>
            </w:pPr>
            <w:r>
              <w:rPr>
                <w:rFonts w:ascii="Times New Roman" w:hAnsi="Times New Roman"/>
              </w:rPr>
              <w:t>Styroform</w:t>
            </w:r>
          </w:p>
        </w:tc>
        <w:tc>
          <w:tcPr>
            <w:tcW w:w="1685" w:type="pct"/>
          </w:tcPr>
          <w:p w14:paraId="02700CD0" w14:textId="77777777" w:rsidR="00D033AF" w:rsidRDefault="00D033AF" w:rsidP="00BA061A">
            <w:pPr>
              <w:pStyle w:val="tablecopy"/>
              <w:rPr>
                <w:rFonts w:ascii="Times New Roman" w:hAnsi="Times New Roman"/>
              </w:rPr>
            </w:pPr>
            <w:r>
              <w:rPr>
                <w:rFonts w:ascii="Times New Roman" w:hAnsi="Times New Roman"/>
              </w:rPr>
              <w:t>0.08</w:t>
            </w:r>
          </w:p>
        </w:tc>
        <w:tc>
          <w:tcPr>
            <w:tcW w:w="1432" w:type="pct"/>
          </w:tcPr>
          <w:p w14:paraId="1FA8333F" w14:textId="77777777" w:rsidR="00D033AF" w:rsidRDefault="00D033AF" w:rsidP="00BA061A">
            <w:pPr>
              <w:pStyle w:val="tablecopy"/>
              <w:rPr>
                <w:rFonts w:ascii="Times New Roman" w:hAnsi="Times New Roman"/>
              </w:rPr>
            </w:pPr>
            <w:r>
              <w:rPr>
                <w:rFonts w:ascii="Times New Roman" w:hAnsi="Times New Roman"/>
              </w:rPr>
              <w:t>0.07</w:t>
            </w:r>
          </w:p>
        </w:tc>
      </w:tr>
      <w:tr w:rsidR="00D033AF" w14:paraId="6D3AF53D" w14:textId="77777777" w:rsidTr="00BA061A">
        <w:trPr>
          <w:trHeight w:val="58"/>
          <w:jc w:val="center"/>
        </w:trPr>
        <w:tc>
          <w:tcPr>
            <w:tcW w:w="1883" w:type="pct"/>
          </w:tcPr>
          <w:p w14:paraId="565C5C19" w14:textId="77777777" w:rsidR="00D033AF" w:rsidRDefault="00D033AF" w:rsidP="00BA061A">
            <w:pPr>
              <w:pStyle w:val="tablecopy"/>
              <w:rPr>
                <w:rFonts w:ascii="Times New Roman" w:hAnsi="Times New Roman"/>
              </w:rPr>
            </w:pPr>
            <w:r>
              <w:rPr>
                <w:rFonts w:ascii="Times New Roman" w:hAnsi="Times New Roman"/>
              </w:rPr>
              <w:t>Lain-lain</w:t>
            </w:r>
          </w:p>
        </w:tc>
        <w:tc>
          <w:tcPr>
            <w:tcW w:w="1685" w:type="pct"/>
          </w:tcPr>
          <w:p w14:paraId="30461602" w14:textId="77777777" w:rsidR="00D033AF" w:rsidRDefault="00D033AF" w:rsidP="00BA061A">
            <w:pPr>
              <w:pStyle w:val="tablecopy"/>
              <w:rPr>
                <w:rFonts w:ascii="Times New Roman" w:hAnsi="Times New Roman"/>
              </w:rPr>
            </w:pPr>
            <w:r>
              <w:rPr>
                <w:rFonts w:ascii="Times New Roman" w:hAnsi="Times New Roman"/>
              </w:rPr>
              <w:t>0.54</w:t>
            </w:r>
          </w:p>
        </w:tc>
        <w:tc>
          <w:tcPr>
            <w:tcW w:w="1432" w:type="pct"/>
          </w:tcPr>
          <w:p w14:paraId="0BC705EC" w14:textId="77777777" w:rsidR="00D033AF" w:rsidRDefault="00D033AF" w:rsidP="00BA061A">
            <w:pPr>
              <w:pStyle w:val="tablecopy"/>
              <w:rPr>
                <w:rFonts w:ascii="Times New Roman" w:hAnsi="Times New Roman"/>
              </w:rPr>
            </w:pPr>
            <w:r>
              <w:rPr>
                <w:rFonts w:ascii="Times New Roman" w:hAnsi="Times New Roman"/>
              </w:rPr>
              <w:t>0.41</w:t>
            </w:r>
          </w:p>
        </w:tc>
      </w:tr>
    </w:tbl>
    <w:p w14:paraId="6D261DB9" w14:textId="6A4F2124" w:rsidR="00D033AF" w:rsidRDefault="00D033AF" w:rsidP="00D033AF">
      <w:pPr>
        <w:pStyle w:val="tablefootnote"/>
        <w:numPr>
          <w:ilvl w:val="0"/>
          <w:numId w:val="0"/>
        </w:numPr>
        <w:ind w:left="360"/>
        <w:jc w:val="center"/>
      </w:pPr>
    </w:p>
    <w:p w14:paraId="78B7414F" w14:textId="176FFA8E" w:rsidR="00D033AF" w:rsidRDefault="00D033AF" w:rsidP="002B40CF">
      <w:pPr>
        <w:pStyle w:val="BodyText"/>
      </w:pPr>
      <w:r w:rsidRPr="00BA78DA">
        <w:rPr>
          <w:noProof/>
          <w:lang w:val="en-US"/>
        </w:rPr>
        <w:drawing>
          <wp:inline distT="0" distB="0" distL="0" distR="0" wp14:anchorId="7E5D6658" wp14:editId="602C4A02">
            <wp:extent cx="5572053" cy="2128837"/>
            <wp:effectExtent l="0" t="0" r="0" b="5080"/>
            <wp:docPr id="43"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72053" cy="2128837"/>
                    </a:xfrm>
                    <a:prstGeom prst="rect">
                      <a:avLst/>
                    </a:prstGeom>
                    <a:noFill/>
                    <a:ln>
                      <a:noFill/>
                    </a:ln>
                  </pic:spPr>
                </pic:pic>
              </a:graphicData>
            </a:graphic>
          </wp:inline>
        </w:drawing>
      </w:r>
    </w:p>
    <w:p w14:paraId="105648FB" w14:textId="6E832772" w:rsidR="00D033AF" w:rsidRPr="00D033AF" w:rsidRDefault="00F705F4" w:rsidP="00CA62F8">
      <w:pPr>
        <w:pStyle w:val="figurecaption"/>
      </w:pPr>
      <w:r w:rsidRPr="00D033AF">
        <w:t xml:space="preserve">Contoh Tumpukan Limbah Plastik </w:t>
      </w:r>
      <w:r w:rsidR="00C26C2D">
        <w:rPr>
          <w:lang w:val="en-US"/>
        </w:rPr>
        <w:t>d</w:t>
      </w:r>
      <w:r w:rsidRPr="00D033AF">
        <w:t xml:space="preserve">ari Produsen </w:t>
      </w:r>
      <w:r w:rsidR="00C26C2D">
        <w:rPr>
          <w:lang w:val="en-US"/>
        </w:rPr>
        <w:t>d</w:t>
      </w:r>
      <w:r w:rsidRPr="00D033AF">
        <w:t>an Konsumen / Pengguna (</w:t>
      </w:r>
      <w:r w:rsidRPr="00D033AF">
        <w:rPr>
          <w:i/>
          <w:iCs/>
        </w:rPr>
        <w:t>User</w:t>
      </w:r>
      <w:r w:rsidRPr="00D033AF">
        <w:t>)</w:t>
      </w:r>
    </w:p>
    <w:p w14:paraId="202093E8" w14:textId="5E75A1FE" w:rsidR="008739BE" w:rsidRPr="004102D7" w:rsidRDefault="00225ABE" w:rsidP="00003C67">
      <w:pPr>
        <w:pStyle w:val="Heading2"/>
      </w:pPr>
      <w:r>
        <w:rPr>
          <w:lang w:val="en-GB"/>
        </w:rPr>
        <w:t xml:space="preserve">2.2. </w:t>
      </w:r>
      <w:r w:rsidR="004102D7">
        <w:t>PBT GF30</w:t>
      </w:r>
    </w:p>
    <w:p w14:paraId="1F5D3C37" w14:textId="5AEBBE6A" w:rsidR="00CA62F8" w:rsidRDefault="00E42B5C" w:rsidP="002B40CF">
      <w:pPr>
        <w:pStyle w:val="BodyText"/>
      </w:pPr>
      <w:r w:rsidRPr="00E42B5C">
        <w:t xml:space="preserve">PBT GF30 adalah </w:t>
      </w:r>
      <w:r w:rsidRPr="00FD768A">
        <w:rPr>
          <w:i/>
          <w:iCs/>
        </w:rPr>
        <w:t>polybutylene terephthalate</w:t>
      </w:r>
      <w:r w:rsidRPr="00E42B5C">
        <w:t xml:space="preserve"> dengan mendekati 13% perkuatan bahan fiber (</w:t>
      </w:r>
      <w:r w:rsidRPr="00FD768A">
        <w:rPr>
          <w:i/>
          <w:iCs/>
        </w:rPr>
        <w:t>glass fibre reinforced</w:t>
      </w:r>
      <w:r w:rsidRPr="00E42B5C">
        <w:t xml:space="preserve">) atau GF30, memiliki kekakuan dan keuletan tinggi terhadap stabilitas dimensi dan </w:t>
      </w:r>
      <w:r w:rsidRPr="00E42B5C">
        <w:lastRenderedPageBreak/>
        <w:t xml:space="preserve">ketahanan terhadap bahan kimia. Karakteristik umum bahan PBT GF30 akan diuji dalam studi ini, beberapa referensi menyebutkan untuk PBT GF30 diperlihatkan Tabel 2 </w:t>
      </w:r>
      <w:r w:rsidR="00EB606E">
        <w:rPr>
          <w:lang w:val="en-US"/>
        </w:rPr>
        <w:t>[3].</w:t>
      </w:r>
    </w:p>
    <w:p w14:paraId="2F90DE19" w14:textId="5B10766A" w:rsidR="004102D7" w:rsidRPr="00CA62F8" w:rsidRDefault="00CA62F8" w:rsidP="00CA62F8">
      <w:pPr>
        <w:pStyle w:val="tablehead"/>
      </w:pPr>
      <w:r w:rsidRPr="00BA78DA">
        <w:rPr>
          <w:rFonts w:ascii="Times New Roman" w:hAnsi="Times New Roman"/>
          <w:bCs/>
          <w:szCs w:val="20"/>
        </w:rPr>
        <w:t xml:space="preserve">Karakteristik </w:t>
      </w:r>
      <w:r>
        <w:rPr>
          <w:rFonts w:ascii="Times New Roman" w:hAnsi="Times New Roman"/>
          <w:bCs/>
          <w:szCs w:val="20"/>
        </w:rPr>
        <w:t>U</w:t>
      </w:r>
      <w:r w:rsidRPr="00BA78DA">
        <w:rPr>
          <w:rFonts w:ascii="Times New Roman" w:hAnsi="Times New Roman"/>
          <w:bCs/>
          <w:szCs w:val="20"/>
        </w:rPr>
        <w:t xml:space="preserve">mum PBT GF30 untuk </w:t>
      </w:r>
      <w:r>
        <w:rPr>
          <w:rFonts w:ascii="Times New Roman" w:hAnsi="Times New Roman"/>
          <w:bCs/>
          <w:szCs w:val="20"/>
        </w:rPr>
        <w:t>P</w:t>
      </w:r>
      <w:r w:rsidRPr="00BA78DA">
        <w:rPr>
          <w:rFonts w:ascii="Times New Roman" w:hAnsi="Times New Roman"/>
          <w:bCs/>
          <w:szCs w:val="20"/>
        </w:rPr>
        <w:t xml:space="preserve">enutup </w:t>
      </w:r>
      <w:r>
        <w:rPr>
          <w:rFonts w:ascii="Times New Roman" w:hAnsi="Times New Roman"/>
          <w:bCs/>
          <w:szCs w:val="20"/>
        </w:rPr>
        <w:t>A</w:t>
      </w:r>
      <w:r w:rsidRPr="00BA78DA">
        <w:rPr>
          <w:rFonts w:ascii="Times New Roman" w:hAnsi="Times New Roman"/>
          <w:bCs/>
          <w:szCs w:val="20"/>
        </w:rPr>
        <w:t xml:space="preserve">tap </w:t>
      </w:r>
      <w:r>
        <w:rPr>
          <w:rFonts w:ascii="Times New Roman" w:hAnsi="Times New Roman"/>
          <w:bCs/>
          <w:szCs w:val="20"/>
        </w:rPr>
        <w:t xml:space="preserve">/ Genteng </w:t>
      </w:r>
      <w:r w:rsidRPr="00BA78DA">
        <w:rPr>
          <w:rFonts w:ascii="Times New Roman" w:hAnsi="Times New Roman"/>
          <w:bCs/>
          <w:szCs w:val="20"/>
        </w:rPr>
        <w:t>Plentong</w:t>
      </w:r>
    </w:p>
    <w:tbl>
      <w:tblPr>
        <w:tblStyle w:val="PlainTable21"/>
        <w:tblW w:w="5000" w:type="pct"/>
        <w:jc w:val="center"/>
        <w:tblBorders>
          <w:insideH w:val="single" w:sz="4" w:space="0" w:color="7F7F7F"/>
        </w:tblBorders>
        <w:tblLook w:val="01E0" w:firstRow="1" w:lastRow="1" w:firstColumn="1" w:lastColumn="1" w:noHBand="0" w:noVBand="0"/>
      </w:tblPr>
      <w:tblGrid>
        <w:gridCol w:w="699"/>
        <w:gridCol w:w="6544"/>
        <w:gridCol w:w="1545"/>
      </w:tblGrid>
      <w:tr w:rsidR="00CA62F8" w:rsidRPr="00BA78DA" w14:paraId="7133E3BE" w14:textId="77777777" w:rsidTr="00CA62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 w:type="pct"/>
            <w:tcBorders>
              <w:right w:val="nil"/>
            </w:tcBorders>
            <w:shd w:val="clear" w:color="auto" w:fill="auto"/>
          </w:tcPr>
          <w:p w14:paraId="3D2FEB15" w14:textId="77777777" w:rsidR="00CA62F8" w:rsidRPr="00CA62F8" w:rsidRDefault="00CA62F8" w:rsidP="00CA62F8">
            <w:pPr>
              <w:pStyle w:val="tablecolhead"/>
              <w:rPr>
                <w:rFonts w:cs="Times New Roman"/>
                <w:b/>
                <w:bCs/>
              </w:rPr>
            </w:pPr>
            <w:r w:rsidRPr="00CA62F8">
              <w:rPr>
                <w:rFonts w:cs="Times New Roman"/>
                <w:b/>
                <w:bCs/>
              </w:rPr>
              <w:t>No.</w:t>
            </w:r>
          </w:p>
        </w:tc>
        <w:tc>
          <w:tcPr>
            <w:cnfStyle w:val="000010000000" w:firstRow="0" w:lastRow="0" w:firstColumn="0" w:lastColumn="0" w:oddVBand="1" w:evenVBand="0" w:oddHBand="0" w:evenHBand="0" w:firstRowFirstColumn="0" w:firstRowLastColumn="0" w:lastRowFirstColumn="0" w:lastRowLastColumn="0"/>
            <w:tcW w:w="3723" w:type="pct"/>
            <w:tcBorders>
              <w:left w:val="nil"/>
              <w:right w:val="nil"/>
            </w:tcBorders>
            <w:shd w:val="clear" w:color="auto" w:fill="auto"/>
          </w:tcPr>
          <w:p w14:paraId="725A546D" w14:textId="77777777" w:rsidR="00CA62F8" w:rsidRPr="00CA62F8" w:rsidRDefault="00CA62F8" w:rsidP="00CA62F8">
            <w:pPr>
              <w:pStyle w:val="tablecolhead"/>
              <w:rPr>
                <w:rFonts w:cs="Times New Roman"/>
                <w:b/>
                <w:bCs/>
              </w:rPr>
            </w:pPr>
            <w:r w:rsidRPr="00CA62F8">
              <w:rPr>
                <w:rFonts w:cs="Times New Roman"/>
                <w:b/>
                <w:bCs/>
              </w:rPr>
              <w:t>Sifat umum material</w:t>
            </w:r>
          </w:p>
        </w:tc>
        <w:tc>
          <w:tcPr>
            <w:cnfStyle w:val="000100000000" w:firstRow="0" w:lastRow="0" w:firstColumn="0" w:lastColumn="1" w:oddVBand="0" w:evenVBand="0" w:oddHBand="0" w:evenHBand="0" w:firstRowFirstColumn="0" w:firstRowLastColumn="0" w:lastRowFirstColumn="0" w:lastRowLastColumn="0"/>
            <w:tcW w:w="879" w:type="pct"/>
            <w:tcBorders>
              <w:left w:val="nil"/>
            </w:tcBorders>
            <w:shd w:val="clear" w:color="auto" w:fill="auto"/>
          </w:tcPr>
          <w:p w14:paraId="0E65C499" w14:textId="77777777" w:rsidR="00CA62F8" w:rsidRPr="00CA62F8" w:rsidRDefault="00CA62F8" w:rsidP="00CA62F8">
            <w:pPr>
              <w:pStyle w:val="tablecolhead"/>
              <w:rPr>
                <w:rFonts w:cs="Times New Roman"/>
                <w:b/>
                <w:bCs/>
              </w:rPr>
            </w:pPr>
            <w:r w:rsidRPr="00CA62F8">
              <w:rPr>
                <w:rFonts w:cs="Times New Roman"/>
                <w:b/>
                <w:bCs/>
              </w:rPr>
              <w:t>Nilai-nilai</w:t>
            </w:r>
          </w:p>
        </w:tc>
      </w:tr>
      <w:tr w:rsidR="00CA62F8" w:rsidRPr="00BA78DA" w14:paraId="6772E0EB" w14:textId="77777777" w:rsidTr="00CA62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 w:type="pct"/>
            <w:tcBorders>
              <w:top w:val="none" w:sz="0" w:space="0" w:color="auto"/>
              <w:bottom w:val="none" w:sz="0" w:space="0" w:color="auto"/>
              <w:right w:val="nil"/>
            </w:tcBorders>
            <w:shd w:val="clear" w:color="auto" w:fill="auto"/>
          </w:tcPr>
          <w:p w14:paraId="6EB4D8C5" w14:textId="77777777" w:rsidR="00CA62F8" w:rsidRPr="00BA78DA" w:rsidRDefault="00CA62F8" w:rsidP="00CA62F8">
            <w:pPr>
              <w:pStyle w:val="tablecopy"/>
              <w:rPr>
                <w:rFonts w:ascii="Times New Roman" w:hAnsi="Times New Roman" w:cs="Times New Roman"/>
                <w:b w:val="0"/>
                <w:bCs w:val="0"/>
                <w:sz w:val="20"/>
                <w:szCs w:val="20"/>
                <w:lang w:val="en-GB" w:eastAsia="en-GB"/>
              </w:rPr>
            </w:pPr>
            <w:r w:rsidRPr="00CA62F8">
              <w:rPr>
                <w:rFonts w:cs="Times New Roman"/>
                <w:b w:val="0"/>
                <w:bCs w:val="0"/>
              </w:rPr>
              <w:t>1.</w:t>
            </w:r>
          </w:p>
        </w:tc>
        <w:tc>
          <w:tcPr>
            <w:cnfStyle w:val="000010000000" w:firstRow="0" w:lastRow="0" w:firstColumn="0" w:lastColumn="0" w:oddVBand="1" w:evenVBand="0" w:oddHBand="0" w:evenHBand="0" w:firstRowFirstColumn="0" w:firstRowLastColumn="0" w:lastRowFirstColumn="0" w:lastRowLastColumn="0"/>
            <w:tcW w:w="3723" w:type="pct"/>
            <w:tcBorders>
              <w:top w:val="none" w:sz="0" w:space="0" w:color="auto"/>
              <w:left w:val="nil"/>
              <w:bottom w:val="none" w:sz="0" w:space="0" w:color="auto"/>
              <w:right w:val="nil"/>
            </w:tcBorders>
            <w:shd w:val="clear" w:color="auto" w:fill="auto"/>
          </w:tcPr>
          <w:p w14:paraId="2AECFB5F" w14:textId="77777777" w:rsidR="00CA62F8" w:rsidRPr="00CA62F8" w:rsidRDefault="00CA62F8" w:rsidP="00CA62F8">
            <w:pPr>
              <w:pStyle w:val="tablecopy"/>
              <w:rPr>
                <w:rFonts w:cs="Times New Roman"/>
              </w:rPr>
            </w:pPr>
            <w:r w:rsidRPr="00CA62F8">
              <w:rPr>
                <w:rFonts w:cs="Times New Roman"/>
              </w:rPr>
              <w:t>Kepadatan material (23 oC) (ISO 1183) (gr/cm3)</w:t>
            </w:r>
          </w:p>
        </w:tc>
        <w:tc>
          <w:tcPr>
            <w:cnfStyle w:val="000100000000" w:firstRow="0" w:lastRow="0" w:firstColumn="0" w:lastColumn="1" w:oddVBand="0" w:evenVBand="0" w:oddHBand="0" w:evenHBand="0" w:firstRowFirstColumn="0" w:firstRowLastColumn="0" w:lastRowFirstColumn="0" w:lastRowLastColumn="0"/>
            <w:tcW w:w="879" w:type="pct"/>
            <w:tcBorders>
              <w:top w:val="none" w:sz="0" w:space="0" w:color="auto"/>
              <w:left w:val="nil"/>
              <w:bottom w:val="none" w:sz="0" w:space="0" w:color="auto"/>
            </w:tcBorders>
            <w:shd w:val="clear" w:color="auto" w:fill="auto"/>
          </w:tcPr>
          <w:p w14:paraId="60744473" w14:textId="77777777" w:rsidR="00CA62F8" w:rsidRPr="00CA62F8" w:rsidRDefault="00CA62F8" w:rsidP="00CA62F8">
            <w:pPr>
              <w:pStyle w:val="tablecopy"/>
              <w:rPr>
                <w:rFonts w:cs="Times New Roman"/>
                <w:b w:val="0"/>
                <w:bCs w:val="0"/>
              </w:rPr>
            </w:pPr>
            <w:r w:rsidRPr="00CA62F8">
              <w:rPr>
                <w:rFonts w:cs="Times New Roman"/>
                <w:b w:val="0"/>
                <w:bCs w:val="0"/>
              </w:rPr>
              <w:t xml:space="preserve">1,53 </w:t>
            </w:r>
          </w:p>
        </w:tc>
      </w:tr>
      <w:tr w:rsidR="00CA62F8" w:rsidRPr="00BA78DA" w14:paraId="244F1E73" w14:textId="77777777" w:rsidTr="00CA62F8">
        <w:trPr>
          <w:jc w:val="center"/>
        </w:trPr>
        <w:tc>
          <w:tcPr>
            <w:cnfStyle w:val="001000000000" w:firstRow="0" w:lastRow="0" w:firstColumn="1" w:lastColumn="0" w:oddVBand="0" w:evenVBand="0" w:oddHBand="0" w:evenHBand="0" w:firstRowFirstColumn="0" w:firstRowLastColumn="0" w:lastRowFirstColumn="0" w:lastRowLastColumn="0"/>
            <w:tcW w:w="398" w:type="pct"/>
            <w:tcBorders>
              <w:right w:val="nil"/>
            </w:tcBorders>
            <w:shd w:val="clear" w:color="auto" w:fill="auto"/>
          </w:tcPr>
          <w:p w14:paraId="3D2B7BDA" w14:textId="77777777" w:rsidR="00CA62F8" w:rsidRPr="00CA62F8" w:rsidRDefault="00CA62F8" w:rsidP="00CA62F8">
            <w:pPr>
              <w:pStyle w:val="tablecopy"/>
              <w:rPr>
                <w:rFonts w:cs="Times New Roman"/>
                <w:b w:val="0"/>
                <w:bCs w:val="0"/>
              </w:rPr>
            </w:pPr>
            <w:r w:rsidRPr="00CA62F8">
              <w:rPr>
                <w:rFonts w:cs="Times New Roman"/>
                <w:b w:val="0"/>
                <w:bCs w:val="0"/>
              </w:rPr>
              <w:t>2.</w:t>
            </w:r>
          </w:p>
        </w:tc>
        <w:tc>
          <w:tcPr>
            <w:cnfStyle w:val="000010000000" w:firstRow="0" w:lastRow="0" w:firstColumn="0" w:lastColumn="0" w:oddVBand="1" w:evenVBand="0" w:oddHBand="0" w:evenHBand="0" w:firstRowFirstColumn="0" w:firstRowLastColumn="0" w:lastRowFirstColumn="0" w:lastRowLastColumn="0"/>
            <w:tcW w:w="3723" w:type="pct"/>
            <w:tcBorders>
              <w:left w:val="nil"/>
              <w:right w:val="nil"/>
            </w:tcBorders>
            <w:shd w:val="clear" w:color="auto" w:fill="auto"/>
          </w:tcPr>
          <w:p w14:paraId="483B23ED" w14:textId="77777777" w:rsidR="00CA62F8" w:rsidRPr="00CA62F8" w:rsidRDefault="00CA62F8" w:rsidP="00CA62F8">
            <w:pPr>
              <w:pStyle w:val="tablecopy"/>
              <w:rPr>
                <w:rFonts w:cs="Times New Roman"/>
              </w:rPr>
            </w:pPr>
            <w:r w:rsidRPr="00CA62F8">
              <w:rPr>
                <w:rFonts w:cs="Times New Roman"/>
              </w:rPr>
              <w:t>Prosentase serap kelembaban (70 oC, 62% r.H / ISO 1110)</w:t>
            </w:r>
          </w:p>
        </w:tc>
        <w:tc>
          <w:tcPr>
            <w:cnfStyle w:val="000100000000" w:firstRow="0" w:lastRow="0" w:firstColumn="0" w:lastColumn="1" w:oddVBand="0" w:evenVBand="0" w:oddHBand="0" w:evenHBand="0" w:firstRowFirstColumn="0" w:firstRowLastColumn="0" w:lastRowFirstColumn="0" w:lastRowLastColumn="0"/>
            <w:tcW w:w="879" w:type="pct"/>
            <w:tcBorders>
              <w:left w:val="nil"/>
            </w:tcBorders>
            <w:shd w:val="clear" w:color="auto" w:fill="auto"/>
          </w:tcPr>
          <w:p w14:paraId="1FDE0AC0" w14:textId="77777777" w:rsidR="00CA62F8" w:rsidRPr="00CA62F8" w:rsidRDefault="00CA62F8" w:rsidP="00CA62F8">
            <w:pPr>
              <w:pStyle w:val="tablecopy"/>
              <w:rPr>
                <w:rFonts w:cs="Times New Roman"/>
                <w:b w:val="0"/>
                <w:bCs w:val="0"/>
              </w:rPr>
            </w:pPr>
            <w:r w:rsidRPr="00CA62F8">
              <w:rPr>
                <w:rFonts w:cs="Times New Roman"/>
                <w:b w:val="0"/>
                <w:bCs w:val="0"/>
              </w:rPr>
              <w:t>0,2</w:t>
            </w:r>
          </w:p>
        </w:tc>
      </w:tr>
      <w:tr w:rsidR="00CA62F8" w:rsidRPr="00BA78DA" w14:paraId="2A220BEB" w14:textId="77777777" w:rsidTr="00CA62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 w:type="pct"/>
            <w:tcBorders>
              <w:top w:val="none" w:sz="0" w:space="0" w:color="auto"/>
              <w:bottom w:val="none" w:sz="0" w:space="0" w:color="auto"/>
              <w:right w:val="nil"/>
            </w:tcBorders>
            <w:shd w:val="clear" w:color="auto" w:fill="auto"/>
          </w:tcPr>
          <w:p w14:paraId="0A4FEC2F" w14:textId="77777777" w:rsidR="00CA62F8" w:rsidRPr="00CA62F8" w:rsidRDefault="00CA62F8" w:rsidP="00CA62F8">
            <w:pPr>
              <w:pStyle w:val="tablecopy"/>
              <w:rPr>
                <w:rFonts w:cs="Times New Roman"/>
                <w:b w:val="0"/>
                <w:bCs w:val="0"/>
              </w:rPr>
            </w:pPr>
            <w:r w:rsidRPr="00CA62F8">
              <w:rPr>
                <w:rFonts w:cs="Times New Roman"/>
                <w:b w:val="0"/>
                <w:bCs w:val="0"/>
              </w:rPr>
              <w:t>3.</w:t>
            </w:r>
          </w:p>
        </w:tc>
        <w:tc>
          <w:tcPr>
            <w:cnfStyle w:val="000010000000" w:firstRow="0" w:lastRow="0" w:firstColumn="0" w:lastColumn="0" w:oddVBand="1" w:evenVBand="0" w:oddHBand="0" w:evenHBand="0" w:firstRowFirstColumn="0" w:firstRowLastColumn="0" w:lastRowFirstColumn="0" w:lastRowLastColumn="0"/>
            <w:tcW w:w="3723" w:type="pct"/>
            <w:tcBorders>
              <w:top w:val="none" w:sz="0" w:space="0" w:color="auto"/>
              <w:left w:val="nil"/>
              <w:bottom w:val="none" w:sz="0" w:space="0" w:color="auto"/>
              <w:right w:val="nil"/>
            </w:tcBorders>
            <w:shd w:val="clear" w:color="auto" w:fill="auto"/>
          </w:tcPr>
          <w:p w14:paraId="372488B6" w14:textId="77777777" w:rsidR="00CA62F8" w:rsidRPr="00CA62F8" w:rsidRDefault="00CA62F8" w:rsidP="00CA62F8">
            <w:pPr>
              <w:pStyle w:val="tablecopy"/>
              <w:rPr>
                <w:rFonts w:cs="Times New Roman"/>
              </w:rPr>
            </w:pPr>
            <w:r w:rsidRPr="00CA62F8">
              <w:rPr>
                <w:rFonts w:cs="Times New Roman"/>
              </w:rPr>
              <w:t>Prosentase serap air (23 oC, jenuh / ISO 62)</w:t>
            </w:r>
          </w:p>
        </w:tc>
        <w:tc>
          <w:tcPr>
            <w:cnfStyle w:val="000100000000" w:firstRow="0" w:lastRow="0" w:firstColumn="0" w:lastColumn="1" w:oddVBand="0" w:evenVBand="0" w:oddHBand="0" w:evenHBand="0" w:firstRowFirstColumn="0" w:firstRowLastColumn="0" w:lastRowFirstColumn="0" w:lastRowLastColumn="0"/>
            <w:tcW w:w="879" w:type="pct"/>
            <w:tcBorders>
              <w:top w:val="none" w:sz="0" w:space="0" w:color="auto"/>
              <w:left w:val="nil"/>
              <w:bottom w:val="none" w:sz="0" w:space="0" w:color="auto"/>
            </w:tcBorders>
            <w:shd w:val="clear" w:color="auto" w:fill="auto"/>
          </w:tcPr>
          <w:p w14:paraId="0F9D8C75" w14:textId="77777777" w:rsidR="00CA62F8" w:rsidRPr="00CA62F8" w:rsidRDefault="00CA62F8" w:rsidP="00CA62F8">
            <w:pPr>
              <w:pStyle w:val="tablecopy"/>
              <w:rPr>
                <w:rFonts w:cs="Times New Roman"/>
                <w:b w:val="0"/>
                <w:bCs w:val="0"/>
              </w:rPr>
            </w:pPr>
            <w:r w:rsidRPr="00CA62F8">
              <w:rPr>
                <w:rFonts w:cs="Times New Roman"/>
                <w:b w:val="0"/>
                <w:bCs w:val="0"/>
              </w:rPr>
              <w:t xml:space="preserve">0,4  </w:t>
            </w:r>
          </w:p>
        </w:tc>
      </w:tr>
      <w:tr w:rsidR="00CA62F8" w:rsidRPr="00BA78DA" w14:paraId="17886D36" w14:textId="77777777" w:rsidTr="00CA62F8">
        <w:trPr>
          <w:jc w:val="center"/>
        </w:trPr>
        <w:tc>
          <w:tcPr>
            <w:cnfStyle w:val="001000000000" w:firstRow="0" w:lastRow="0" w:firstColumn="1" w:lastColumn="0" w:oddVBand="0" w:evenVBand="0" w:oddHBand="0" w:evenHBand="0" w:firstRowFirstColumn="0" w:firstRowLastColumn="0" w:lastRowFirstColumn="0" w:lastRowLastColumn="0"/>
            <w:tcW w:w="398" w:type="pct"/>
            <w:tcBorders>
              <w:right w:val="nil"/>
            </w:tcBorders>
            <w:shd w:val="clear" w:color="auto" w:fill="auto"/>
          </w:tcPr>
          <w:p w14:paraId="772FFEAD" w14:textId="77777777" w:rsidR="00CA62F8" w:rsidRPr="00CA62F8" w:rsidRDefault="00CA62F8" w:rsidP="00CA62F8">
            <w:pPr>
              <w:pStyle w:val="tablecopy"/>
              <w:rPr>
                <w:rFonts w:cs="Times New Roman"/>
                <w:b w:val="0"/>
                <w:bCs w:val="0"/>
              </w:rPr>
            </w:pPr>
            <w:r w:rsidRPr="00CA62F8">
              <w:rPr>
                <w:rFonts w:cs="Times New Roman"/>
                <w:b w:val="0"/>
                <w:bCs w:val="0"/>
              </w:rPr>
              <w:t>4.</w:t>
            </w:r>
          </w:p>
        </w:tc>
        <w:tc>
          <w:tcPr>
            <w:cnfStyle w:val="000010000000" w:firstRow="0" w:lastRow="0" w:firstColumn="0" w:lastColumn="0" w:oddVBand="1" w:evenVBand="0" w:oddHBand="0" w:evenHBand="0" w:firstRowFirstColumn="0" w:firstRowLastColumn="0" w:lastRowFirstColumn="0" w:lastRowLastColumn="0"/>
            <w:tcW w:w="3723" w:type="pct"/>
            <w:tcBorders>
              <w:left w:val="nil"/>
              <w:right w:val="nil"/>
            </w:tcBorders>
            <w:shd w:val="clear" w:color="auto" w:fill="auto"/>
          </w:tcPr>
          <w:p w14:paraId="074A178E" w14:textId="77777777" w:rsidR="00CA62F8" w:rsidRPr="00CA62F8" w:rsidRDefault="00CA62F8" w:rsidP="00CA62F8">
            <w:pPr>
              <w:pStyle w:val="tablecopy"/>
              <w:rPr>
                <w:rFonts w:cs="Times New Roman"/>
              </w:rPr>
            </w:pPr>
            <w:r w:rsidRPr="00CA62F8">
              <w:rPr>
                <w:rFonts w:cs="Times New Roman"/>
              </w:rPr>
              <w:t>Prosentase susut molding (aliran) / ISO 294-4)</w:t>
            </w:r>
          </w:p>
        </w:tc>
        <w:tc>
          <w:tcPr>
            <w:cnfStyle w:val="000100000000" w:firstRow="0" w:lastRow="0" w:firstColumn="0" w:lastColumn="1" w:oddVBand="0" w:evenVBand="0" w:oddHBand="0" w:evenHBand="0" w:firstRowFirstColumn="0" w:firstRowLastColumn="0" w:lastRowFirstColumn="0" w:lastRowLastColumn="0"/>
            <w:tcW w:w="879" w:type="pct"/>
            <w:tcBorders>
              <w:left w:val="nil"/>
            </w:tcBorders>
            <w:shd w:val="clear" w:color="auto" w:fill="auto"/>
          </w:tcPr>
          <w:p w14:paraId="40765ADB" w14:textId="77777777" w:rsidR="00CA62F8" w:rsidRPr="00CA62F8" w:rsidRDefault="00CA62F8" w:rsidP="00CA62F8">
            <w:pPr>
              <w:pStyle w:val="tablecopy"/>
              <w:rPr>
                <w:rFonts w:cs="Times New Roman"/>
                <w:b w:val="0"/>
                <w:bCs w:val="0"/>
              </w:rPr>
            </w:pPr>
            <w:r w:rsidRPr="00CA62F8">
              <w:rPr>
                <w:rFonts w:cs="Times New Roman"/>
                <w:b w:val="0"/>
                <w:bCs w:val="0"/>
              </w:rPr>
              <w:t>0,2-0,4</w:t>
            </w:r>
          </w:p>
        </w:tc>
      </w:tr>
      <w:tr w:rsidR="00CA62F8" w:rsidRPr="00BA78DA" w14:paraId="1A8E1BD5" w14:textId="77777777" w:rsidTr="00CA62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 w:type="pct"/>
            <w:tcBorders>
              <w:top w:val="none" w:sz="0" w:space="0" w:color="auto"/>
              <w:bottom w:val="none" w:sz="0" w:space="0" w:color="auto"/>
              <w:right w:val="nil"/>
            </w:tcBorders>
            <w:shd w:val="clear" w:color="auto" w:fill="auto"/>
          </w:tcPr>
          <w:p w14:paraId="67D26870" w14:textId="77777777" w:rsidR="00CA62F8" w:rsidRPr="00CA62F8" w:rsidRDefault="00CA62F8" w:rsidP="00CA62F8">
            <w:pPr>
              <w:pStyle w:val="tablecopy"/>
              <w:rPr>
                <w:rFonts w:cs="Times New Roman"/>
                <w:b w:val="0"/>
                <w:bCs w:val="0"/>
              </w:rPr>
            </w:pPr>
            <w:r w:rsidRPr="00CA62F8">
              <w:rPr>
                <w:rFonts w:cs="Times New Roman"/>
                <w:b w:val="0"/>
                <w:bCs w:val="0"/>
              </w:rPr>
              <w:t>5.</w:t>
            </w:r>
          </w:p>
        </w:tc>
        <w:tc>
          <w:tcPr>
            <w:cnfStyle w:val="000010000000" w:firstRow="0" w:lastRow="0" w:firstColumn="0" w:lastColumn="0" w:oddVBand="1" w:evenVBand="0" w:oddHBand="0" w:evenHBand="0" w:firstRowFirstColumn="0" w:firstRowLastColumn="0" w:lastRowFirstColumn="0" w:lastRowLastColumn="0"/>
            <w:tcW w:w="3723" w:type="pct"/>
            <w:tcBorders>
              <w:top w:val="none" w:sz="0" w:space="0" w:color="auto"/>
              <w:left w:val="nil"/>
              <w:bottom w:val="none" w:sz="0" w:space="0" w:color="auto"/>
              <w:right w:val="nil"/>
            </w:tcBorders>
            <w:shd w:val="clear" w:color="auto" w:fill="auto"/>
          </w:tcPr>
          <w:p w14:paraId="0DFD76E5" w14:textId="77777777" w:rsidR="00CA62F8" w:rsidRPr="00CA62F8" w:rsidRDefault="00CA62F8" w:rsidP="00CA62F8">
            <w:pPr>
              <w:pStyle w:val="tablecopy"/>
              <w:rPr>
                <w:rFonts w:cs="Times New Roman"/>
              </w:rPr>
            </w:pPr>
            <w:r w:rsidRPr="00CA62F8">
              <w:rPr>
                <w:rFonts w:cs="Times New Roman"/>
              </w:rPr>
              <w:t>Prosentase susut molding (transversal) / ISO 294-4)</w:t>
            </w:r>
          </w:p>
        </w:tc>
        <w:tc>
          <w:tcPr>
            <w:cnfStyle w:val="000100000000" w:firstRow="0" w:lastRow="0" w:firstColumn="0" w:lastColumn="1" w:oddVBand="0" w:evenVBand="0" w:oddHBand="0" w:evenHBand="0" w:firstRowFirstColumn="0" w:firstRowLastColumn="0" w:lastRowFirstColumn="0" w:lastRowLastColumn="0"/>
            <w:tcW w:w="879" w:type="pct"/>
            <w:tcBorders>
              <w:top w:val="none" w:sz="0" w:space="0" w:color="auto"/>
              <w:left w:val="nil"/>
              <w:bottom w:val="none" w:sz="0" w:space="0" w:color="auto"/>
            </w:tcBorders>
            <w:shd w:val="clear" w:color="auto" w:fill="auto"/>
          </w:tcPr>
          <w:p w14:paraId="4FC6D960" w14:textId="77777777" w:rsidR="00CA62F8" w:rsidRPr="00CA62F8" w:rsidRDefault="00CA62F8" w:rsidP="00CA62F8">
            <w:pPr>
              <w:pStyle w:val="tablecopy"/>
              <w:rPr>
                <w:rFonts w:cs="Times New Roman"/>
                <w:b w:val="0"/>
                <w:bCs w:val="0"/>
              </w:rPr>
            </w:pPr>
            <w:r w:rsidRPr="00CA62F8">
              <w:rPr>
                <w:rFonts w:cs="Times New Roman"/>
                <w:b w:val="0"/>
                <w:bCs w:val="0"/>
              </w:rPr>
              <w:t xml:space="preserve">0,8-1,0 </w:t>
            </w:r>
          </w:p>
        </w:tc>
      </w:tr>
      <w:tr w:rsidR="00CA62F8" w:rsidRPr="00BA78DA" w14:paraId="30A2F8EA" w14:textId="77777777" w:rsidTr="00CA62F8">
        <w:trPr>
          <w:jc w:val="center"/>
        </w:trPr>
        <w:tc>
          <w:tcPr>
            <w:cnfStyle w:val="001000000000" w:firstRow="0" w:lastRow="0" w:firstColumn="1" w:lastColumn="0" w:oddVBand="0" w:evenVBand="0" w:oddHBand="0" w:evenHBand="0" w:firstRowFirstColumn="0" w:firstRowLastColumn="0" w:lastRowFirstColumn="0" w:lastRowLastColumn="0"/>
            <w:tcW w:w="398" w:type="pct"/>
            <w:tcBorders>
              <w:right w:val="nil"/>
            </w:tcBorders>
            <w:shd w:val="clear" w:color="auto" w:fill="auto"/>
          </w:tcPr>
          <w:p w14:paraId="58CE79B1" w14:textId="77777777" w:rsidR="00CA62F8" w:rsidRPr="00CA62F8" w:rsidRDefault="00CA62F8" w:rsidP="00CA62F8">
            <w:pPr>
              <w:pStyle w:val="tablecolhead"/>
              <w:rPr>
                <w:rFonts w:cs="Times New Roman"/>
                <w:b/>
                <w:bCs/>
              </w:rPr>
            </w:pPr>
            <w:r w:rsidRPr="00CA62F8">
              <w:rPr>
                <w:rFonts w:cs="Times New Roman"/>
                <w:b/>
                <w:bCs/>
              </w:rPr>
              <w:t>No.</w:t>
            </w:r>
          </w:p>
        </w:tc>
        <w:tc>
          <w:tcPr>
            <w:cnfStyle w:val="000010000000" w:firstRow="0" w:lastRow="0" w:firstColumn="0" w:lastColumn="0" w:oddVBand="1" w:evenVBand="0" w:oddHBand="0" w:evenHBand="0" w:firstRowFirstColumn="0" w:firstRowLastColumn="0" w:lastRowFirstColumn="0" w:lastRowLastColumn="0"/>
            <w:tcW w:w="3723" w:type="pct"/>
            <w:tcBorders>
              <w:left w:val="nil"/>
              <w:right w:val="nil"/>
            </w:tcBorders>
            <w:shd w:val="clear" w:color="auto" w:fill="auto"/>
          </w:tcPr>
          <w:p w14:paraId="041F67CD" w14:textId="77777777" w:rsidR="00CA62F8" w:rsidRPr="00CA62F8" w:rsidRDefault="00CA62F8" w:rsidP="00CA62F8">
            <w:pPr>
              <w:pStyle w:val="tablecolhead"/>
              <w:rPr>
                <w:rFonts w:cs="Times New Roman"/>
                <w:b w:val="0"/>
                <w:bCs w:val="0"/>
              </w:rPr>
            </w:pPr>
            <w:r w:rsidRPr="00CA62F8">
              <w:rPr>
                <w:rFonts w:cs="Times New Roman"/>
                <w:bCs w:val="0"/>
              </w:rPr>
              <w:t>Sifat tahan panas</w:t>
            </w:r>
          </w:p>
        </w:tc>
        <w:tc>
          <w:tcPr>
            <w:cnfStyle w:val="000100000000" w:firstRow="0" w:lastRow="0" w:firstColumn="0" w:lastColumn="1" w:oddVBand="0" w:evenVBand="0" w:oddHBand="0" w:evenHBand="0" w:firstRowFirstColumn="0" w:firstRowLastColumn="0" w:lastRowFirstColumn="0" w:lastRowLastColumn="0"/>
            <w:tcW w:w="879" w:type="pct"/>
            <w:tcBorders>
              <w:left w:val="nil"/>
            </w:tcBorders>
            <w:shd w:val="clear" w:color="auto" w:fill="auto"/>
          </w:tcPr>
          <w:p w14:paraId="43DDD78C" w14:textId="77777777" w:rsidR="00CA62F8" w:rsidRPr="00CA62F8" w:rsidRDefault="00CA62F8" w:rsidP="00CA62F8">
            <w:pPr>
              <w:pStyle w:val="tablecolhead"/>
              <w:rPr>
                <w:rFonts w:cs="Times New Roman"/>
                <w:b/>
                <w:bCs/>
              </w:rPr>
            </w:pPr>
            <w:r w:rsidRPr="00CA62F8">
              <w:rPr>
                <w:rFonts w:cs="Times New Roman"/>
                <w:b/>
                <w:bCs/>
              </w:rPr>
              <w:t>Spesifikasi</w:t>
            </w:r>
          </w:p>
        </w:tc>
      </w:tr>
      <w:tr w:rsidR="00CA62F8" w:rsidRPr="00BA78DA" w14:paraId="2AF27F39" w14:textId="77777777" w:rsidTr="00CA62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 w:type="pct"/>
            <w:tcBorders>
              <w:top w:val="none" w:sz="0" w:space="0" w:color="auto"/>
              <w:bottom w:val="none" w:sz="0" w:space="0" w:color="auto"/>
            </w:tcBorders>
            <w:shd w:val="clear" w:color="auto" w:fill="auto"/>
          </w:tcPr>
          <w:p w14:paraId="773407CA" w14:textId="77777777" w:rsidR="00CA62F8" w:rsidRPr="00CA62F8" w:rsidRDefault="00CA62F8" w:rsidP="00CA62F8">
            <w:pPr>
              <w:pStyle w:val="tablecopy"/>
              <w:rPr>
                <w:rFonts w:cs="Times New Roman"/>
              </w:rPr>
            </w:pPr>
            <w:r w:rsidRPr="00CA62F8">
              <w:rPr>
                <w:rFonts w:cs="Times New Roman"/>
                <w:b w:val="0"/>
                <w:bCs w:val="0"/>
              </w:rPr>
              <w:t>1.</w:t>
            </w:r>
          </w:p>
        </w:tc>
        <w:tc>
          <w:tcPr>
            <w:cnfStyle w:val="000010000000" w:firstRow="0" w:lastRow="0" w:firstColumn="0" w:lastColumn="0" w:oddVBand="1" w:evenVBand="0" w:oddHBand="0" w:evenHBand="0" w:firstRowFirstColumn="0" w:firstRowLastColumn="0" w:lastRowFirstColumn="0" w:lastRowLastColumn="0"/>
            <w:tcW w:w="3723" w:type="pct"/>
            <w:tcBorders>
              <w:top w:val="none" w:sz="0" w:space="0" w:color="auto"/>
              <w:left w:val="none" w:sz="0" w:space="0" w:color="auto"/>
              <w:bottom w:val="none" w:sz="0" w:space="0" w:color="auto"/>
              <w:right w:val="none" w:sz="0" w:space="0" w:color="auto"/>
            </w:tcBorders>
            <w:shd w:val="clear" w:color="auto" w:fill="auto"/>
          </w:tcPr>
          <w:p w14:paraId="221BC7F8" w14:textId="77777777" w:rsidR="00CA62F8" w:rsidRPr="00CA62F8" w:rsidRDefault="00CA62F8" w:rsidP="00CA62F8">
            <w:pPr>
              <w:pStyle w:val="tablecopy"/>
              <w:rPr>
                <w:rFonts w:cs="Times New Roman"/>
              </w:rPr>
            </w:pPr>
            <w:r w:rsidRPr="00CA62F8">
              <w:rPr>
                <w:rFonts w:cs="Times New Roman"/>
              </w:rPr>
              <w:t>Suhu defleksi (oC)akibat beban HDT/A (1.8 MPa / ISO 75)</w:t>
            </w:r>
          </w:p>
        </w:tc>
        <w:tc>
          <w:tcPr>
            <w:cnfStyle w:val="000100000000" w:firstRow="0" w:lastRow="0" w:firstColumn="0" w:lastColumn="1" w:oddVBand="0" w:evenVBand="0" w:oddHBand="0" w:evenHBand="0" w:firstRowFirstColumn="0" w:firstRowLastColumn="0" w:lastRowFirstColumn="0" w:lastRowLastColumn="0"/>
            <w:tcW w:w="879" w:type="pct"/>
            <w:tcBorders>
              <w:top w:val="none" w:sz="0" w:space="0" w:color="auto"/>
              <w:bottom w:val="none" w:sz="0" w:space="0" w:color="auto"/>
            </w:tcBorders>
            <w:shd w:val="clear" w:color="auto" w:fill="auto"/>
          </w:tcPr>
          <w:p w14:paraId="1ED34B0A" w14:textId="77777777" w:rsidR="00CA62F8" w:rsidRPr="00CA62F8" w:rsidRDefault="00CA62F8" w:rsidP="00CA62F8">
            <w:pPr>
              <w:pStyle w:val="tablecopy"/>
              <w:rPr>
                <w:rFonts w:cs="Times New Roman"/>
              </w:rPr>
            </w:pPr>
            <w:r w:rsidRPr="00CA62F8">
              <w:rPr>
                <w:rFonts w:cs="Times New Roman"/>
                <w:b w:val="0"/>
                <w:bCs w:val="0"/>
              </w:rPr>
              <w:t xml:space="preserve">205 </w:t>
            </w:r>
          </w:p>
        </w:tc>
      </w:tr>
      <w:tr w:rsidR="00CA62F8" w:rsidRPr="00BA78DA" w14:paraId="359FF522" w14:textId="77777777" w:rsidTr="00CA62F8">
        <w:trPr>
          <w:jc w:val="center"/>
        </w:trPr>
        <w:tc>
          <w:tcPr>
            <w:cnfStyle w:val="001000000000" w:firstRow="0" w:lastRow="0" w:firstColumn="1" w:lastColumn="0" w:oddVBand="0" w:evenVBand="0" w:oddHBand="0" w:evenHBand="0" w:firstRowFirstColumn="0" w:firstRowLastColumn="0" w:lastRowFirstColumn="0" w:lastRowLastColumn="0"/>
            <w:tcW w:w="398" w:type="pct"/>
            <w:tcBorders>
              <w:bottom w:val="single" w:sz="4" w:space="0" w:color="7F7F7F"/>
            </w:tcBorders>
            <w:shd w:val="clear" w:color="auto" w:fill="auto"/>
          </w:tcPr>
          <w:p w14:paraId="34077736" w14:textId="77777777" w:rsidR="00CA62F8" w:rsidRPr="00CA62F8" w:rsidRDefault="00CA62F8" w:rsidP="00CA62F8">
            <w:pPr>
              <w:pStyle w:val="tablecopy"/>
              <w:rPr>
                <w:rFonts w:cs="Times New Roman"/>
              </w:rPr>
            </w:pPr>
            <w:r w:rsidRPr="00CA62F8">
              <w:rPr>
                <w:rFonts w:cs="Times New Roman"/>
                <w:b w:val="0"/>
                <w:bCs w:val="0"/>
              </w:rPr>
              <w:t>2.</w:t>
            </w:r>
          </w:p>
        </w:tc>
        <w:tc>
          <w:tcPr>
            <w:cnfStyle w:val="000010000000" w:firstRow="0" w:lastRow="0" w:firstColumn="0" w:lastColumn="0" w:oddVBand="1" w:evenVBand="0" w:oddHBand="0" w:evenHBand="0" w:firstRowFirstColumn="0" w:firstRowLastColumn="0" w:lastRowFirstColumn="0" w:lastRowLastColumn="0"/>
            <w:tcW w:w="3723" w:type="pct"/>
            <w:tcBorders>
              <w:left w:val="none" w:sz="0" w:space="0" w:color="auto"/>
              <w:bottom w:val="single" w:sz="4" w:space="0" w:color="7F7F7F"/>
              <w:right w:val="none" w:sz="0" w:space="0" w:color="auto"/>
            </w:tcBorders>
            <w:shd w:val="clear" w:color="auto" w:fill="auto"/>
          </w:tcPr>
          <w:p w14:paraId="1D7533BA" w14:textId="77777777" w:rsidR="00CA62F8" w:rsidRPr="00CA62F8" w:rsidRDefault="00CA62F8" w:rsidP="00CA62F8">
            <w:pPr>
              <w:pStyle w:val="tablecopy"/>
              <w:rPr>
                <w:rFonts w:cs="Times New Roman"/>
              </w:rPr>
            </w:pPr>
            <w:r w:rsidRPr="00CA62F8">
              <w:rPr>
                <w:rFonts w:cs="Times New Roman"/>
              </w:rPr>
              <w:t>Suhu saat leleh (oC) (DSC, 10K/min / DIN EN ISO 11357-1)</w:t>
            </w:r>
          </w:p>
        </w:tc>
        <w:tc>
          <w:tcPr>
            <w:cnfStyle w:val="000100000000" w:firstRow="0" w:lastRow="0" w:firstColumn="0" w:lastColumn="1" w:oddVBand="0" w:evenVBand="0" w:oddHBand="0" w:evenHBand="0" w:firstRowFirstColumn="0" w:firstRowLastColumn="0" w:lastRowFirstColumn="0" w:lastRowLastColumn="0"/>
            <w:tcW w:w="879" w:type="pct"/>
            <w:tcBorders>
              <w:bottom w:val="single" w:sz="4" w:space="0" w:color="7F7F7F"/>
            </w:tcBorders>
            <w:shd w:val="clear" w:color="auto" w:fill="auto"/>
          </w:tcPr>
          <w:p w14:paraId="344E29A2" w14:textId="77777777" w:rsidR="00CA62F8" w:rsidRPr="00CA62F8" w:rsidRDefault="00CA62F8" w:rsidP="00CA62F8">
            <w:pPr>
              <w:pStyle w:val="tablecopy"/>
              <w:rPr>
                <w:rFonts w:cs="Times New Roman"/>
              </w:rPr>
            </w:pPr>
            <w:r w:rsidRPr="00CA62F8">
              <w:rPr>
                <w:rFonts w:cs="Times New Roman"/>
                <w:b w:val="0"/>
                <w:bCs w:val="0"/>
              </w:rPr>
              <w:t xml:space="preserve">225 </w:t>
            </w:r>
          </w:p>
        </w:tc>
      </w:tr>
      <w:tr w:rsidR="00CA62F8" w:rsidRPr="00BA78DA" w14:paraId="38093EA8" w14:textId="77777777" w:rsidTr="00CA62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 w:type="pct"/>
            <w:tcBorders>
              <w:right w:val="nil"/>
            </w:tcBorders>
            <w:shd w:val="clear" w:color="auto" w:fill="auto"/>
          </w:tcPr>
          <w:p w14:paraId="548BE58D" w14:textId="77777777" w:rsidR="00CA62F8" w:rsidRPr="00CA62F8" w:rsidRDefault="00CA62F8" w:rsidP="00CA62F8">
            <w:pPr>
              <w:pStyle w:val="tablecolhead"/>
              <w:rPr>
                <w:rFonts w:cs="Times New Roman"/>
                <w:b/>
                <w:bCs/>
              </w:rPr>
            </w:pPr>
            <w:r w:rsidRPr="00CA62F8">
              <w:rPr>
                <w:rFonts w:cs="Times New Roman"/>
                <w:b/>
                <w:bCs/>
              </w:rPr>
              <w:t>No.</w:t>
            </w:r>
          </w:p>
        </w:tc>
        <w:tc>
          <w:tcPr>
            <w:cnfStyle w:val="000010000000" w:firstRow="0" w:lastRow="0" w:firstColumn="0" w:lastColumn="0" w:oddVBand="1" w:evenVBand="0" w:oddHBand="0" w:evenHBand="0" w:firstRowFirstColumn="0" w:firstRowLastColumn="0" w:lastRowFirstColumn="0" w:lastRowLastColumn="0"/>
            <w:tcW w:w="3723" w:type="pct"/>
            <w:tcBorders>
              <w:left w:val="nil"/>
              <w:right w:val="nil"/>
            </w:tcBorders>
            <w:shd w:val="clear" w:color="auto" w:fill="auto"/>
          </w:tcPr>
          <w:p w14:paraId="15F24803" w14:textId="77777777" w:rsidR="00CA62F8" w:rsidRPr="00CA62F8" w:rsidRDefault="00CA62F8" w:rsidP="00CA62F8">
            <w:pPr>
              <w:pStyle w:val="tablecolhead"/>
              <w:rPr>
                <w:rFonts w:cs="Times New Roman"/>
                <w:b w:val="0"/>
                <w:bCs w:val="0"/>
              </w:rPr>
            </w:pPr>
            <w:r w:rsidRPr="00CA62F8">
              <w:rPr>
                <w:rFonts w:cs="Times New Roman"/>
                <w:bCs w:val="0"/>
              </w:rPr>
              <w:t xml:space="preserve">Kemampuan daya bakar </w:t>
            </w:r>
          </w:p>
        </w:tc>
        <w:tc>
          <w:tcPr>
            <w:cnfStyle w:val="000100000000" w:firstRow="0" w:lastRow="0" w:firstColumn="0" w:lastColumn="1" w:oddVBand="0" w:evenVBand="0" w:oddHBand="0" w:evenHBand="0" w:firstRowFirstColumn="0" w:firstRowLastColumn="0" w:lastRowFirstColumn="0" w:lastRowLastColumn="0"/>
            <w:tcW w:w="879" w:type="pct"/>
            <w:tcBorders>
              <w:left w:val="nil"/>
            </w:tcBorders>
            <w:shd w:val="clear" w:color="auto" w:fill="auto"/>
          </w:tcPr>
          <w:p w14:paraId="0AC16340" w14:textId="77777777" w:rsidR="00CA62F8" w:rsidRPr="00CA62F8" w:rsidRDefault="00CA62F8" w:rsidP="00CA62F8">
            <w:pPr>
              <w:pStyle w:val="tablecolhead"/>
              <w:rPr>
                <w:rFonts w:cs="Times New Roman"/>
                <w:b/>
                <w:bCs/>
              </w:rPr>
            </w:pPr>
            <w:r w:rsidRPr="00CA62F8">
              <w:rPr>
                <w:rFonts w:cs="Times New Roman"/>
                <w:b/>
                <w:bCs/>
              </w:rPr>
              <w:t>Standar</w:t>
            </w:r>
          </w:p>
        </w:tc>
      </w:tr>
      <w:tr w:rsidR="00CA62F8" w:rsidRPr="00BA78DA" w14:paraId="0DD24F6D" w14:textId="77777777" w:rsidTr="00CA62F8">
        <w:trPr>
          <w:jc w:val="center"/>
        </w:trPr>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14:paraId="55B5738B" w14:textId="77777777" w:rsidR="00CA62F8" w:rsidRPr="00CA62F8" w:rsidRDefault="00CA62F8" w:rsidP="00CA62F8">
            <w:pPr>
              <w:pStyle w:val="tablecopy"/>
              <w:rPr>
                <w:rFonts w:cs="Times New Roman"/>
                <w:b w:val="0"/>
                <w:bCs w:val="0"/>
              </w:rPr>
            </w:pPr>
            <w:r w:rsidRPr="00CA62F8">
              <w:rPr>
                <w:rFonts w:cs="Times New Roman"/>
                <w:b w:val="0"/>
                <w:bCs w:val="0"/>
              </w:rPr>
              <w:t>1.</w:t>
            </w:r>
          </w:p>
        </w:tc>
        <w:tc>
          <w:tcPr>
            <w:cnfStyle w:val="000010000000" w:firstRow="0" w:lastRow="0" w:firstColumn="0" w:lastColumn="0" w:oddVBand="1" w:evenVBand="0" w:oddHBand="0" w:evenHBand="0" w:firstRowFirstColumn="0" w:firstRowLastColumn="0" w:lastRowFirstColumn="0" w:lastRowLastColumn="0"/>
            <w:tcW w:w="3723" w:type="pct"/>
            <w:tcBorders>
              <w:left w:val="none" w:sz="0" w:space="0" w:color="auto"/>
              <w:right w:val="none" w:sz="0" w:space="0" w:color="auto"/>
            </w:tcBorders>
            <w:shd w:val="clear" w:color="auto" w:fill="auto"/>
          </w:tcPr>
          <w:p w14:paraId="2D1E8466" w14:textId="77777777" w:rsidR="00CA62F8" w:rsidRPr="00CA62F8" w:rsidRDefault="00CA62F8" w:rsidP="00CA62F8">
            <w:pPr>
              <w:pStyle w:val="tablecopy"/>
              <w:rPr>
                <w:rFonts w:cs="Times New Roman"/>
              </w:rPr>
            </w:pPr>
            <w:r w:rsidRPr="00CA62F8">
              <w:rPr>
                <w:rFonts w:cs="Times New Roman"/>
                <w:bCs/>
              </w:rPr>
              <w:t>Kecepatan bakar (UL 94), tebal dinding 0,8 mm</w:t>
            </w:r>
          </w:p>
        </w:tc>
        <w:tc>
          <w:tcPr>
            <w:cnfStyle w:val="000100000000" w:firstRow="0" w:lastRow="0" w:firstColumn="0" w:lastColumn="1" w:oddVBand="0" w:evenVBand="0" w:oddHBand="0" w:evenHBand="0" w:firstRowFirstColumn="0" w:firstRowLastColumn="0" w:lastRowFirstColumn="0" w:lastRowLastColumn="0"/>
            <w:tcW w:w="879" w:type="pct"/>
            <w:shd w:val="clear" w:color="auto" w:fill="auto"/>
          </w:tcPr>
          <w:p w14:paraId="06C9FBEC" w14:textId="77777777" w:rsidR="00CA62F8" w:rsidRPr="00CA62F8" w:rsidRDefault="00CA62F8" w:rsidP="00CA62F8">
            <w:pPr>
              <w:pStyle w:val="tablecopy"/>
              <w:rPr>
                <w:rFonts w:cs="Times New Roman"/>
                <w:b w:val="0"/>
                <w:bCs w:val="0"/>
              </w:rPr>
            </w:pPr>
            <w:r w:rsidRPr="00CA62F8">
              <w:rPr>
                <w:rFonts w:cs="Times New Roman"/>
                <w:b w:val="0"/>
                <w:bCs w:val="0"/>
              </w:rPr>
              <w:t>HB Class</w:t>
            </w:r>
          </w:p>
        </w:tc>
      </w:tr>
      <w:tr w:rsidR="00CA62F8" w:rsidRPr="00BA78DA" w14:paraId="741B3CB0" w14:textId="77777777" w:rsidTr="00CA62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 w:type="pct"/>
            <w:tcBorders>
              <w:top w:val="none" w:sz="0" w:space="0" w:color="auto"/>
              <w:bottom w:val="none" w:sz="0" w:space="0" w:color="auto"/>
            </w:tcBorders>
            <w:shd w:val="clear" w:color="auto" w:fill="auto"/>
          </w:tcPr>
          <w:p w14:paraId="583DAF09" w14:textId="77777777" w:rsidR="00CA62F8" w:rsidRPr="00CA62F8" w:rsidRDefault="00CA62F8" w:rsidP="00CA62F8">
            <w:pPr>
              <w:pStyle w:val="tablecopy"/>
              <w:rPr>
                <w:rFonts w:cs="Times New Roman"/>
                <w:b w:val="0"/>
                <w:bCs w:val="0"/>
              </w:rPr>
            </w:pPr>
            <w:r w:rsidRPr="00CA62F8">
              <w:rPr>
                <w:rFonts w:cs="Times New Roman"/>
                <w:b w:val="0"/>
                <w:bCs w:val="0"/>
              </w:rPr>
              <w:t>2.</w:t>
            </w:r>
          </w:p>
        </w:tc>
        <w:tc>
          <w:tcPr>
            <w:cnfStyle w:val="000010000000" w:firstRow="0" w:lastRow="0" w:firstColumn="0" w:lastColumn="0" w:oddVBand="1" w:evenVBand="0" w:oddHBand="0" w:evenHBand="0" w:firstRowFirstColumn="0" w:firstRowLastColumn="0" w:lastRowFirstColumn="0" w:lastRowLastColumn="0"/>
            <w:tcW w:w="3723" w:type="pct"/>
            <w:tcBorders>
              <w:top w:val="none" w:sz="0" w:space="0" w:color="auto"/>
              <w:left w:val="none" w:sz="0" w:space="0" w:color="auto"/>
              <w:bottom w:val="none" w:sz="0" w:space="0" w:color="auto"/>
              <w:right w:val="none" w:sz="0" w:space="0" w:color="auto"/>
            </w:tcBorders>
            <w:shd w:val="clear" w:color="auto" w:fill="auto"/>
          </w:tcPr>
          <w:p w14:paraId="5170CD13" w14:textId="77777777" w:rsidR="00CA62F8" w:rsidRPr="00CA62F8" w:rsidRDefault="00CA62F8" w:rsidP="00CA62F8">
            <w:pPr>
              <w:pStyle w:val="tablecopy"/>
              <w:rPr>
                <w:rFonts w:cs="Times New Roman"/>
              </w:rPr>
            </w:pPr>
            <w:r w:rsidRPr="00CA62F8">
              <w:rPr>
                <w:rFonts w:cs="Times New Roman"/>
                <w:bCs/>
              </w:rPr>
              <w:t xml:space="preserve">Suhu GWFI (oC) (IEC 60695-2-12), tebal dinding 1,6 mm </w:t>
            </w:r>
          </w:p>
        </w:tc>
        <w:tc>
          <w:tcPr>
            <w:cnfStyle w:val="000100000000" w:firstRow="0" w:lastRow="0" w:firstColumn="0" w:lastColumn="1" w:oddVBand="0" w:evenVBand="0" w:oddHBand="0" w:evenHBand="0" w:firstRowFirstColumn="0" w:firstRowLastColumn="0" w:lastRowFirstColumn="0" w:lastRowLastColumn="0"/>
            <w:tcW w:w="879" w:type="pct"/>
            <w:tcBorders>
              <w:top w:val="none" w:sz="0" w:space="0" w:color="auto"/>
              <w:bottom w:val="none" w:sz="0" w:space="0" w:color="auto"/>
            </w:tcBorders>
            <w:shd w:val="clear" w:color="auto" w:fill="auto"/>
          </w:tcPr>
          <w:p w14:paraId="6F7845D0" w14:textId="77777777" w:rsidR="00CA62F8" w:rsidRPr="00CA62F8" w:rsidRDefault="00CA62F8" w:rsidP="00CA62F8">
            <w:pPr>
              <w:pStyle w:val="tablecopy"/>
              <w:rPr>
                <w:rFonts w:cs="Times New Roman"/>
                <w:b w:val="0"/>
                <w:bCs w:val="0"/>
              </w:rPr>
            </w:pPr>
            <w:r w:rsidRPr="00CA62F8">
              <w:rPr>
                <w:rFonts w:cs="Times New Roman"/>
                <w:b w:val="0"/>
                <w:bCs w:val="0"/>
              </w:rPr>
              <w:t>725</w:t>
            </w:r>
          </w:p>
        </w:tc>
      </w:tr>
      <w:tr w:rsidR="00CA62F8" w:rsidRPr="00BA78DA" w14:paraId="28C1F9A4" w14:textId="77777777" w:rsidTr="00CA62F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 w:type="pct"/>
            <w:tcBorders>
              <w:top w:val="none" w:sz="0" w:space="0" w:color="auto"/>
            </w:tcBorders>
            <w:shd w:val="clear" w:color="auto" w:fill="auto"/>
          </w:tcPr>
          <w:p w14:paraId="53F41D27" w14:textId="77777777" w:rsidR="00CA62F8" w:rsidRPr="00CA62F8" w:rsidRDefault="00CA62F8" w:rsidP="00CA62F8">
            <w:pPr>
              <w:pStyle w:val="tablecopy"/>
              <w:rPr>
                <w:rFonts w:cs="Times New Roman"/>
                <w:b w:val="0"/>
                <w:bCs w:val="0"/>
              </w:rPr>
            </w:pPr>
            <w:r w:rsidRPr="00CA62F8">
              <w:rPr>
                <w:rFonts w:cs="Times New Roman"/>
                <w:b w:val="0"/>
                <w:bCs w:val="0"/>
              </w:rPr>
              <w:t>3.</w:t>
            </w:r>
          </w:p>
        </w:tc>
        <w:tc>
          <w:tcPr>
            <w:cnfStyle w:val="000010000000" w:firstRow="0" w:lastRow="0" w:firstColumn="0" w:lastColumn="0" w:oddVBand="1" w:evenVBand="0" w:oddHBand="0" w:evenHBand="0" w:firstRowFirstColumn="0" w:firstRowLastColumn="0" w:lastRowFirstColumn="0" w:lastRowLastColumn="0"/>
            <w:tcW w:w="3723" w:type="pct"/>
            <w:tcBorders>
              <w:top w:val="none" w:sz="0" w:space="0" w:color="auto"/>
              <w:left w:val="none" w:sz="0" w:space="0" w:color="auto"/>
              <w:right w:val="none" w:sz="0" w:space="0" w:color="auto"/>
            </w:tcBorders>
            <w:shd w:val="clear" w:color="auto" w:fill="auto"/>
          </w:tcPr>
          <w:p w14:paraId="570F4CB0" w14:textId="77777777" w:rsidR="00CA62F8" w:rsidRPr="00CA62F8" w:rsidRDefault="00CA62F8" w:rsidP="00CA62F8">
            <w:pPr>
              <w:pStyle w:val="tablecopy"/>
              <w:rPr>
                <w:rFonts w:cs="Times New Roman"/>
                <w:b w:val="0"/>
              </w:rPr>
            </w:pPr>
            <w:r w:rsidRPr="00CA62F8">
              <w:rPr>
                <w:rFonts w:cs="Times New Roman"/>
                <w:b w:val="0"/>
              </w:rPr>
              <w:t xml:space="preserve">Kecepatan bakar (&lt; 100 mm/min) (&gt; tebal 1mm / FMVSS 302) </w:t>
            </w:r>
          </w:p>
        </w:tc>
        <w:tc>
          <w:tcPr>
            <w:cnfStyle w:val="000100000000" w:firstRow="0" w:lastRow="0" w:firstColumn="0" w:lastColumn="1" w:oddVBand="0" w:evenVBand="0" w:oddHBand="0" w:evenHBand="0" w:firstRowFirstColumn="0" w:firstRowLastColumn="0" w:lastRowFirstColumn="0" w:lastRowLastColumn="0"/>
            <w:tcW w:w="879" w:type="pct"/>
            <w:tcBorders>
              <w:top w:val="none" w:sz="0" w:space="0" w:color="auto"/>
            </w:tcBorders>
            <w:shd w:val="clear" w:color="auto" w:fill="auto"/>
          </w:tcPr>
          <w:p w14:paraId="00FDEEE2" w14:textId="77777777" w:rsidR="00CA62F8" w:rsidRPr="00CA62F8" w:rsidRDefault="00CA62F8" w:rsidP="00CA62F8">
            <w:pPr>
              <w:pStyle w:val="tablecopy"/>
              <w:rPr>
                <w:rFonts w:cs="Times New Roman"/>
                <w:b w:val="0"/>
                <w:bCs w:val="0"/>
              </w:rPr>
            </w:pPr>
            <w:r w:rsidRPr="00CA62F8">
              <w:rPr>
                <w:rFonts w:cs="Times New Roman"/>
                <w:b w:val="0"/>
                <w:bCs w:val="0"/>
              </w:rPr>
              <w:t>+</w:t>
            </w:r>
          </w:p>
        </w:tc>
      </w:tr>
    </w:tbl>
    <w:p w14:paraId="258B5559" w14:textId="2CC93B4D" w:rsidR="009D0A64" w:rsidRPr="004102D7" w:rsidRDefault="009D0A64" w:rsidP="00003C67">
      <w:pPr>
        <w:pStyle w:val="Heading2"/>
      </w:pPr>
      <w:r>
        <w:rPr>
          <w:lang w:val="en-GB"/>
        </w:rPr>
        <w:t>2.3. Penutup Atap Plastik</w:t>
      </w:r>
    </w:p>
    <w:p w14:paraId="6D56009C" w14:textId="5D0D8386" w:rsidR="009D0A64" w:rsidRDefault="009D0A64" w:rsidP="002B40CF">
      <w:pPr>
        <w:pStyle w:val="BodyText"/>
      </w:pPr>
      <w:r w:rsidRPr="009D0A64">
        <w:t>Pembangunan rumah tidak lepas dari bentuk atap rumah atau penutup atap bangunan pada umumnya. Dari waktu ke waktu, perkembangan bahan, bentuk dan fungsi atap semakin maju (</w:t>
      </w:r>
      <w:r w:rsidR="001744C8">
        <w:t>Fig.</w:t>
      </w:r>
      <w:r w:rsidRPr="009D0A64">
        <w:t xml:space="preserve"> 2). Saat ini banyak dijumpai bahan atap terbuat dari plastik dan kaca, walaupun penggunaannya sebagai penutup atap bangunan belum bisa secara keseluruhan, hanya untuk pencahayaan. Limbah plastik terpilih akan digunakan sebagai bahan campuran dalam pembuatan genteng Plentong plastik dengan bahan limbah plastik dan resin PBT GF30 sesuai dengan SNI 03-2095 (1998)</w:t>
      </w:r>
      <w:r w:rsidR="00CB7C39">
        <w:rPr>
          <w:lang w:val="en-US"/>
        </w:rPr>
        <w:t xml:space="preserve"> [4]</w:t>
      </w:r>
      <w:r w:rsidRPr="009D0A64">
        <w:t>; SNI 0096 (2007)</w:t>
      </w:r>
      <w:r w:rsidR="00CB7C39">
        <w:rPr>
          <w:lang w:val="en-US"/>
        </w:rPr>
        <w:t xml:space="preserve"> [5]</w:t>
      </w:r>
      <w:r w:rsidRPr="009D0A64">
        <w:t>; dan SNI 1727 (2013)</w:t>
      </w:r>
      <w:r w:rsidR="00CB7C39">
        <w:rPr>
          <w:lang w:val="en-US"/>
        </w:rPr>
        <w:t xml:space="preserve"> [6]</w:t>
      </w:r>
      <w:r w:rsidRPr="009D0A64">
        <w:t>, agar dapat mengurangi biaya produksi dan memiliki harga yang lebih terjangkau.</w:t>
      </w:r>
    </w:p>
    <w:p w14:paraId="696AF5E3" w14:textId="3C55AA0E" w:rsidR="00601EF9" w:rsidRDefault="00601EF9" w:rsidP="00B15EEE">
      <w:pPr>
        <w:pStyle w:val="BodyText"/>
        <w:jc w:val="center"/>
      </w:pPr>
      <w:r w:rsidRPr="00BA78DA">
        <w:rPr>
          <w:noProof/>
          <w:lang w:val="en-US"/>
        </w:rPr>
        <w:drawing>
          <wp:inline distT="0" distB="0" distL="0" distR="0" wp14:anchorId="49DADA0F" wp14:editId="73E892D3">
            <wp:extent cx="4606161" cy="3514725"/>
            <wp:effectExtent l="0" t="0" r="444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06161" cy="3514725"/>
                    </a:xfrm>
                    <a:prstGeom prst="rect">
                      <a:avLst/>
                    </a:prstGeom>
                  </pic:spPr>
                </pic:pic>
              </a:graphicData>
            </a:graphic>
          </wp:inline>
        </w:drawing>
      </w:r>
    </w:p>
    <w:p w14:paraId="62741FD1" w14:textId="4A459FBA" w:rsidR="009D0A64" w:rsidRPr="00F617A5" w:rsidRDefault="00C26C2D" w:rsidP="00601EF9">
      <w:pPr>
        <w:pStyle w:val="figurecaption"/>
      </w:pPr>
      <w:r w:rsidRPr="00BA78DA">
        <w:rPr>
          <w:rFonts w:eastAsia="Times New Roman"/>
          <w:szCs w:val="24"/>
          <w:lang w:val="en-US"/>
        </w:rPr>
        <w:t xml:space="preserve">Posisi Rekayasa Genteng Limbah </w:t>
      </w:r>
      <w:r>
        <w:rPr>
          <w:rFonts w:eastAsia="Times New Roman"/>
          <w:szCs w:val="24"/>
          <w:lang w:val="en-US"/>
        </w:rPr>
        <w:t>d</w:t>
      </w:r>
      <w:r w:rsidRPr="00BA78DA">
        <w:rPr>
          <w:rFonts w:eastAsia="Times New Roman"/>
          <w:szCs w:val="24"/>
          <w:lang w:val="en-US"/>
        </w:rPr>
        <w:t>engan P</w:t>
      </w:r>
      <w:r>
        <w:rPr>
          <w:rFonts w:eastAsia="Times New Roman"/>
          <w:szCs w:val="24"/>
          <w:lang w:val="en-US"/>
        </w:rPr>
        <w:t>BT</w:t>
      </w:r>
      <w:r w:rsidRPr="00BA78DA">
        <w:rPr>
          <w:rFonts w:eastAsia="Times New Roman"/>
          <w:szCs w:val="24"/>
          <w:lang w:val="en-US"/>
        </w:rPr>
        <w:t xml:space="preserve"> G</w:t>
      </w:r>
      <w:r>
        <w:rPr>
          <w:rFonts w:eastAsia="Times New Roman"/>
          <w:szCs w:val="24"/>
          <w:lang w:val="en-US"/>
        </w:rPr>
        <w:t>F</w:t>
      </w:r>
      <w:r w:rsidRPr="00BA78DA">
        <w:rPr>
          <w:rFonts w:eastAsia="Times New Roman"/>
          <w:szCs w:val="24"/>
          <w:lang w:val="en-US"/>
        </w:rPr>
        <w:t>30 Terhadap Jenis Genteng Plastik Lainnya</w:t>
      </w:r>
    </w:p>
    <w:p w14:paraId="702FFD78" w14:textId="7E343B6A" w:rsidR="00F617A5" w:rsidRPr="004102D7" w:rsidRDefault="00F617A5" w:rsidP="00003C67">
      <w:pPr>
        <w:pStyle w:val="Heading2"/>
      </w:pPr>
      <w:r>
        <w:rPr>
          <w:lang w:val="en-GB"/>
        </w:rPr>
        <w:t xml:space="preserve">2.4. </w:t>
      </w:r>
      <w:r w:rsidRPr="00F617A5">
        <w:rPr>
          <w:lang w:val="en-GB"/>
        </w:rPr>
        <w:t>Software CAD/CAM</w:t>
      </w:r>
      <w:r>
        <w:rPr>
          <w:lang w:val="en-GB"/>
        </w:rPr>
        <w:t xml:space="preserve"> dan </w:t>
      </w:r>
      <w:r w:rsidRPr="00F617A5">
        <w:rPr>
          <w:lang w:val="en-GB"/>
        </w:rPr>
        <w:t>SolidWorks</w:t>
      </w:r>
    </w:p>
    <w:p w14:paraId="7C1BE445" w14:textId="5BC30DFF" w:rsidR="00F617A5" w:rsidRDefault="00F617A5" w:rsidP="002B40CF">
      <w:pPr>
        <w:pStyle w:val="BodyText"/>
      </w:pPr>
      <w:r w:rsidRPr="00F617A5">
        <w:rPr>
          <w:i/>
          <w:iCs/>
        </w:rPr>
        <w:t>SolidWorks</w:t>
      </w:r>
      <w:r w:rsidRPr="00F617A5">
        <w:t xml:space="preserve">, merupakan </w:t>
      </w:r>
      <w:r w:rsidRPr="00F617A5">
        <w:rPr>
          <w:i/>
          <w:iCs/>
        </w:rPr>
        <w:t>software CAD 3D</w:t>
      </w:r>
      <w:r w:rsidRPr="00F617A5">
        <w:t xml:space="preserve"> yang dikembangkan oleh </w:t>
      </w:r>
      <w:r w:rsidRPr="00F617A5">
        <w:rPr>
          <w:i/>
          <w:iCs/>
        </w:rPr>
        <w:t>SolidWorks Coorporation</w:t>
      </w:r>
      <w:r w:rsidRPr="00F617A5">
        <w:t xml:space="preserve"> yang saat ini diakuisisi oleh Dassault Systemes. </w:t>
      </w:r>
      <w:r w:rsidRPr="00793654">
        <w:rPr>
          <w:i/>
          <w:iCs/>
        </w:rPr>
        <w:t>SolidWorks</w:t>
      </w:r>
      <w:r w:rsidRPr="00F617A5">
        <w:t xml:space="preserve"> merupakan </w:t>
      </w:r>
      <w:r w:rsidRPr="00793654">
        <w:rPr>
          <w:i/>
          <w:iCs/>
        </w:rPr>
        <w:t>software</w:t>
      </w:r>
      <w:r w:rsidRPr="00F617A5">
        <w:t xml:space="preserve"> yang digunakan untuk membuat desain produk dari sederhana sampai yang ke kompleks seperti roda gigi, </w:t>
      </w:r>
      <w:r w:rsidRPr="00793654">
        <w:rPr>
          <w:i/>
          <w:iCs/>
        </w:rPr>
        <w:t>cashing handphone</w:t>
      </w:r>
      <w:r w:rsidRPr="00F617A5">
        <w:t>, mesin mobil, dsb.</w:t>
      </w:r>
      <w:r w:rsidRPr="00793654">
        <w:rPr>
          <w:i/>
          <w:iCs/>
        </w:rPr>
        <w:t xml:space="preserve"> SolidWorks</w:t>
      </w:r>
      <w:r w:rsidRPr="00F617A5">
        <w:t xml:space="preserve"> juga merupakan aplikasi CAD/CAM (</w:t>
      </w:r>
      <w:r w:rsidRPr="00793654">
        <w:rPr>
          <w:i/>
          <w:iCs/>
        </w:rPr>
        <w:t>Computer Aided Manufacture</w:t>
      </w:r>
      <w:r w:rsidRPr="00F617A5">
        <w:t xml:space="preserve">) </w:t>
      </w:r>
      <w:r w:rsidR="00251C8C">
        <w:rPr>
          <w:lang w:val="en-US"/>
        </w:rPr>
        <w:t>[7]</w:t>
      </w:r>
      <w:r w:rsidRPr="00F617A5">
        <w:t xml:space="preserve"> artinya </w:t>
      </w:r>
      <w:r w:rsidRPr="00793654">
        <w:rPr>
          <w:i/>
          <w:iCs/>
        </w:rPr>
        <w:t>SolidWorks</w:t>
      </w:r>
      <w:r w:rsidRPr="00F617A5">
        <w:t xml:space="preserve"> digunakan untuk membuat desain bentuk 3D dan 2D. Akan </w:t>
      </w:r>
      <w:r w:rsidRPr="00F617A5">
        <w:lastRenderedPageBreak/>
        <w:t xml:space="preserve">tetapi, </w:t>
      </w:r>
      <w:r w:rsidRPr="00793654">
        <w:rPr>
          <w:i/>
          <w:iCs/>
        </w:rPr>
        <w:t>SolidWorks</w:t>
      </w:r>
      <w:r w:rsidRPr="00F617A5">
        <w:t xml:space="preserve"> lebih umum digunakan untuk membuat desain 3D. </w:t>
      </w:r>
      <w:r w:rsidRPr="00793654">
        <w:rPr>
          <w:i/>
          <w:iCs/>
        </w:rPr>
        <w:t>SolidWorks</w:t>
      </w:r>
      <w:r w:rsidRPr="00F617A5">
        <w:t xml:space="preserve"> juga merupakan aplikasi CAE (</w:t>
      </w:r>
      <w:r w:rsidRPr="00793654">
        <w:rPr>
          <w:i/>
          <w:iCs/>
        </w:rPr>
        <w:t>Computer Aided Engineering</w:t>
      </w:r>
      <w:r w:rsidRPr="00F617A5">
        <w:t xml:space="preserve">), artinya </w:t>
      </w:r>
      <w:r w:rsidRPr="00793654">
        <w:rPr>
          <w:i/>
          <w:iCs/>
        </w:rPr>
        <w:t>SolidWorks</w:t>
      </w:r>
      <w:r w:rsidRPr="00F617A5">
        <w:t xml:space="preserve"> digunakan untuk melakukan analisis pemodelan terhadap desain secara parametrik seperti SAP-2000.</w:t>
      </w:r>
    </w:p>
    <w:p w14:paraId="7206883A" w14:textId="6163AFBE" w:rsidR="00050695" w:rsidRDefault="00050695" w:rsidP="00050695">
      <w:pPr>
        <w:pStyle w:val="Heading1"/>
        <w:spacing w:before="0"/>
        <w:rPr>
          <w:sz w:val="22"/>
          <w:szCs w:val="22"/>
        </w:rPr>
      </w:pPr>
      <w:r w:rsidRPr="00050695">
        <w:rPr>
          <w:sz w:val="22"/>
          <w:szCs w:val="22"/>
        </w:rPr>
        <w:t>Metode Penelitian</w:t>
      </w:r>
    </w:p>
    <w:p w14:paraId="4859FC57" w14:textId="2469DB31" w:rsidR="00050695" w:rsidRDefault="00050695" w:rsidP="002B40CF">
      <w:pPr>
        <w:pStyle w:val="BodyText"/>
      </w:pPr>
      <w:r w:rsidRPr="00050695">
        <w:t>Proses pembuatan model prototipe genteng Plentong plastik PBT GF30 menggunakan proses sistem tekan 350 ton - panas (suhu atau temperatur &gt; 180</w:t>
      </w:r>
      <w:r w:rsidRPr="00050695">
        <w:rPr>
          <w:vertAlign w:val="superscript"/>
        </w:rPr>
        <w:t>o</w:t>
      </w:r>
      <w:r w:rsidRPr="00050695">
        <w:t xml:space="preserve"> C) (</w:t>
      </w:r>
      <w:r w:rsidRPr="00050695">
        <w:rPr>
          <w:i/>
          <w:iCs/>
        </w:rPr>
        <w:t>hot-press system</w:t>
      </w:r>
      <w:r w:rsidRPr="00050695">
        <w:t xml:space="preserve">) menggunakan mesin injeksi </w:t>
      </w:r>
      <w:r w:rsidRPr="00050695">
        <w:rPr>
          <w:i/>
          <w:iCs/>
        </w:rPr>
        <w:t>molding</w:t>
      </w:r>
      <w:r w:rsidRPr="00050695">
        <w:t xml:space="preserve"> sebagaimana diperlihatkan dalam </w:t>
      </w:r>
      <w:r w:rsidR="001744C8">
        <w:t>Fig.</w:t>
      </w:r>
      <w:r w:rsidRPr="00050695">
        <w:t xml:space="preserve"> 3. Proses sistem tekan-panas adalah proses pencetakan genteng secara komposit yang menggunakan sistem hidrolik penekanan panas sebagaimana dalam industri plastik tipikal.</w:t>
      </w:r>
    </w:p>
    <w:p w14:paraId="763C1F1C" w14:textId="2C57A393" w:rsidR="00050695" w:rsidRDefault="00050695" w:rsidP="00B15EEE">
      <w:pPr>
        <w:pStyle w:val="BodyText"/>
        <w:jc w:val="center"/>
        <w:rPr>
          <w:lang w:val="en-US"/>
        </w:rPr>
      </w:pPr>
      <w:r w:rsidRPr="00BA78DA">
        <w:rPr>
          <w:noProof/>
          <w:lang w:val="en-US"/>
        </w:rPr>
        <w:drawing>
          <wp:inline distT="0" distB="0" distL="0" distR="0" wp14:anchorId="201B3B16" wp14:editId="2723D6A3">
            <wp:extent cx="4533403" cy="6444000"/>
            <wp:effectExtent l="0" t="0" r="635"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4533403" cy="6444000"/>
                    </a:xfrm>
                    <a:prstGeom prst="rect">
                      <a:avLst/>
                    </a:prstGeom>
                  </pic:spPr>
                </pic:pic>
              </a:graphicData>
            </a:graphic>
          </wp:inline>
        </w:drawing>
      </w:r>
    </w:p>
    <w:p w14:paraId="392B06C9" w14:textId="62E4ED6A" w:rsidR="00050695" w:rsidRPr="00050695" w:rsidRDefault="006A682E" w:rsidP="00050695">
      <w:pPr>
        <w:pStyle w:val="figurecaption"/>
        <w:rPr>
          <w:rFonts w:eastAsia="Times New Roman"/>
          <w:bCs/>
          <w:szCs w:val="20"/>
          <w:lang w:val="en-US"/>
        </w:rPr>
      </w:pPr>
      <w:r w:rsidRPr="00BA78DA">
        <w:rPr>
          <w:rFonts w:eastAsia="Times New Roman"/>
          <w:bCs/>
          <w:szCs w:val="20"/>
          <w:lang w:val="en-US"/>
        </w:rPr>
        <w:t xml:space="preserve">Bagan Alir Tipikal Industri Plastik </w:t>
      </w:r>
      <w:r>
        <w:rPr>
          <w:rFonts w:eastAsia="Times New Roman"/>
          <w:bCs/>
          <w:szCs w:val="20"/>
          <w:lang w:val="en-US"/>
        </w:rPr>
        <w:t>u</w:t>
      </w:r>
      <w:r w:rsidRPr="00BA78DA">
        <w:rPr>
          <w:rFonts w:eastAsia="Times New Roman"/>
          <w:bCs/>
          <w:szCs w:val="20"/>
          <w:lang w:val="en-US"/>
        </w:rPr>
        <w:t xml:space="preserve">ntuk Model </w:t>
      </w:r>
      <w:r w:rsidRPr="00050695">
        <w:rPr>
          <w:rFonts w:eastAsia="Times New Roman"/>
          <w:szCs w:val="24"/>
          <w:lang w:val="en-US"/>
        </w:rPr>
        <w:t>Prototipe</w:t>
      </w:r>
      <w:r w:rsidRPr="00BA78DA">
        <w:rPr>
          <w:rFonts w:eastAsia="Times New Roman"/>
          <w:bCs/>
          <w:szCs w:val="20"/>
          <w:lang w:val="en-US"/>
        </w:rPr>
        <w:t xml:space="preserve"> Genteng Plentong</w:t>
      </w:r>
    </w:p>
    <w:p w14:paraId="5B4C4F13" w14:textId="4ADEC53C" w:rsidR="00E318BE" w:rsidRDefault="00E318BE" w:rsidP="00003C67">
      <w:pPr>
        <w:pStyle w:val="Heading2"/>
        <w:rPr>
          <w:lang w:val="en-GB"/>
        </w:rPr>
      </w:pPr>
      <w:r>
        <w:rPr>
          <w:lang w:val="en-GB"/>
        </w:rPr>
        <w:lastRenderedPageBreak/>
        <w:t>3.1 Perencanaan Campuran (</w:t>
      </w:r>
      <w:r w:rsidRPr="00E318BE">
        <w:rPr>
          <w:i/>
          <w:lang w:val="en-GB"/>
        </w:rPr>
        <w:t>mixed design</w:t>
      </w:r>
      <w:r>
        <w:rPr>
          <w:lang w:val="en-GB"/>
        </w:rPr>
        <w:t>)</w:t>
      </w:r>
    </w:p>
    <w:p w14:paraId="5F417AC4" w14:textId="0F88138D" w:rsidR="00E318BE" w:rsidRDefault="00E318BE" w:rsidP="002B40CF">
      <w:pPr>
        <w:pStyle w:val="BodyText"/>
      </w:pPr>
      <w:r w:rsidRPr="00BA78DA">
        <w:t xml:space="preserve">Penelitian ini diawali dengan persiapan limbah plastik dengan variasi variasi 10 gr untuk tiap-tiap jenis material. Sebagai contoh, penggunaan resin PBT </w:t>
      </w:r>
      <w:r w:rsidRPr="00BA78DA">
        <w:rPr>
          <w:i/>
          <w:iCs/>
        </w:rPr>
        <w:t>(Polybutylene terephthalate)</w:t>
      </w:r>
      <w:r w:rsidRPr="00BA78DA">
        <w:t xml:space="preserve"> dan variasi penambahan </w:t>
      </w:r>
      <w:r w:rsidRPr="00BA78DA">
        <w:rPr>
          <w:i/>
          <w:iCs/>
        </w:rPr>
        <w:t>glass fibre reinforced</w:t>
      </w:r>
      <w:r w:rsidRPr="00BA78DA">
        <w:t xml:space="preserve"> (GF30) sebanyak 10 gr diperlihatkan dalam Tabel 4.8. Selanjutnya PBT ditimbang dengan variasi massa 15 gr, 20 gr, 25 gr, 30 gr, 35 gr, 40 gr, 45 gr, 50 gr, dan 60 gr. Penambahan serat dipotong kecil-kecil lalu ditimbang dengan variasi 60 gr, 55 gr, 50 gr, 45 gr, 40 gr, 35 gr, 30 gr, 25 gr, 20 gr, dan 15 gr. Setelah merata, campuran tersebut dimasukkan ke dalam internal mixer yang telah diatur suhunya sebesar &gt; 180 </w:t>
      </w:r>
      <w:r w:rsidRPr="00BA78DA">
        <w:rPr>
          <w:vertAlign w:val="superscript"/>
        </w:rPr>
        <w:t>o</w:t>
      </w:r>
      <w:r w:rsidRPr="00BA78DA">
        <w:t xml:space="preserve">C dalam waktu 20 menit. Hasil campuran akhir dicetak ke dalam cetakan dan di press dengan menggunakan </w:t>
      </w:r>
      <w:r w:rsidRPr="00BA78DA">
        <w:rPr>
          <w:i/>
          <w:iCs/>
        </w:rPr>
        <w:t>hot compressor</w:t>
      </w:r>
      <w:r w:rsidRPr="00BA78DA">
        <w:t xml:space="preserve"> pada suhu &gt; 180 </w:t>
      </w:r>
      <w:r w:rsidRPr="00BA78DA">
        <w:rPr>
          <w:vertAlign w:val="superscript"/>
        </w:rPr>
        <w:t>o</w:t>
      </w:r>
      <w:r w:rsidRPr="00BA78DA">
        <w:t xml:space="preserve">C dalam waktu 15 menit. Percobaan campuran dilaksanakan dengan menggunakan cetakan prototipe mangkok </w:t>
      </w:r>
      <w:r w:rsidRPr="00BA78DA">
        <w:rPr>
          <w:i/>
          <w:iCs/>
        </w:rPr>
        <w:t>(tupperware moulding prototype)</w:t>
      </w:r>
      <w:r w:rsidRPr="00BA78DA">
        <w:t xml:space="preserve"> sebagaimana diperlihatkan dalam </w:t>
      </w:r>
      <w:r w:rsidR="001744C8">
        <w:t>Fig.</w:t>
      </w:r>
      <w:r w:rsidRPr="00BA78DA">
        <w:t xml:space="preserve"> 4, yang tersedia di </w:t>
      </w:r>
      <w:r w:rsidRPr="00E318BE">
        <w:rPr>
          <w:i/>
          <w:iCs/>
        </w:rPr>
        <w:t>work</w:t>
      </w:r>
      <w:r w:rsidRPr="00E318BE">
        <w:rPr>
          <w:i/>
          <w:iCs/>
          <w:lang w:val="en-US"/>
        </w:rPr>
        <w:t>s</w:t>
      </w:r>
      <w:r w:rsidRPr="00E318BE">
        <w:rPr>
          <w:i/>
          <w:iCs/>
        </w:rPr>
        <w:t>hop</w:t>
      </w:r>
      <w:r w:rsidRPr="00BA78DA">
        <w:t xml:space="preserve"> atau pabrik sebagai acuan untuk menentukan komposisi campuran yang tepat sebelum rekayasa genteng plastik dilaksanakan dan guna penghematan biaya penelitian sebagaimana diperlihatkan dalam Tabel 3.</w:t>
      </w:r>
    </w:p>
    <w:p w14:paraId="5D958732" w14:textId="2CD3B5CA" w:rsidR="00E318BE" w:rsidRDefault="00F705F4" w:rsidP="002B40CF">
      <w:pPr>
        <w:pStyle w:val="BodyText"/>
        <w:rPr>
          <w:lang w:val="en-GB"/>
        </w:rPr>
      </w:pPr>
      <w:r w:rsidRPr="00BA78DA">
        <w:rPr>
          <w:noProof/>
          <w:lang w:val="en-US"/>
        </w:rPr>
        <w:drawing>
          <wp:inline distT="0" distB="0" distL="0" distR="0" wp14:anchorId="5870465D" wp14:editId="214345A6">
            <wp:extent cx="5731510" cy="22021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6">
                      <a:extLst>
                        <a:ext uri="{28A0092B-C50C-407E-A947-70E740481C1C}">
                          <a14:useLocalDpi xmlns:a14="http://schemas.microsoft.com/office/drawing/2010/main" val="0"/>
                        </a:ext>
                      </a:extLst>
                    </a:blip>
                    <a:stretch>
                      <a:fillRect/>
                    </a:stretch>
                  </pic:blipFill>
                  <pic:spPr>
                    <a:xfrm>
                      <a:off x="0" y="0"/>
                      <a:ext cx="5731510" cy="2202180"/>
                    </a:xfrm>
                    <a:prstGeom prst="rect">
                      <a:avLst/>
                    </a:prstGeom>
                  </pic:spPr>
                </pic:pic>
              </a:graphicData>
            </a:graphic>
          </wp:inline>
        </w:drawing>
      </w:r>
    </w:p>
    <w:p w14:paraId="2431EEB6" w14:textId="77777777" w:rsidR="00BD7346" w:rsidRPr="00BD7346" w:rsidRDefault="009A34BC" w:rsidP="009A34BC">
      <w:pPr>
        <w:pStyle w:val="figurecaption"/>
        <w:rPr>
          <w:rFonts w:eastAsia="Times New Roman"/>
          <w:bCs/>
          <w:szCs w:val="20"/>
          <w:lang w:val="en-US"/>
        </w:rPr>
      </w:pPr>
      <w:r w:rsidRPr="009A34BC">
        <w:rPr>
          <w:rFonts w:eastAsia="Times New Roman"/>
          <w:bCs/>
          <w:szCs w:val="20"/>
          <w:lang w:val="en-US"/>
        </w:rPr>
        <w:t xml:space="preserve">Lubang Injeksi Bahan Rekayasa </w:t>
      </w:r>
      <w:r>
        <w:rPr>
          <w:rFonts w:eastAsia="Times New Roman"/>
          <w:bCs/>
          <w:szCs w:val="20"/>
          <w:lang w:val="en-US"/>
        </w:rPr>
        <w:t>u</w:t>
      </w:r>
      <w:r w:rsidRPr="009A34BC">
        <w:rPr>
          <w:rFonts w:eastAsia="Times New Roman"/>
          <w:bCs/>
          <w:szCs w:val="20"/>
          <w:lang w:val="en-US"/>
        </w:rPr>
        <w:t xml:space="preserve">ntuk Genteng Plastik </w:t>
      </w:r>
      <w:r>
        <w:rPr>
          <w:rFonts w:eastAsia="Times New Roman"/>
          <w:bCs/>
          <w:szCs w:val="20"/>
          <w:lang w:val="en-US"/>
        </w:rPr>
        <w:t>d</w:t>
      </w:r>
      <w:r w:rsidRPr="009A34BC">
        <w:rPr>
          <w:rFonts w:eastAsia="Times New Roman"/>
          <w:bCs/>
          <w:szCs w:val="20"/>
          <w:lang w:val="en-US"/>
        </w:rPr>
        <w:t xml:space="preserve">engan Suhu &gt; 180 </w:t>
      </w:r>
      <w:r w:rsidRPr="009A34BC">
        <w:rPr>
          <w:rFonts w:eastAsia="Times New Roman"/>
          <w:bCs/>
          <w:szCs w:val="20"/>
          <w:vertAlign w:val="superscript"/>
          <w:lang w:val="en-US"/>
        </w:rPr>
        <w:t>O</w:t>
      </w:r>
      <w:r w:rsidRPr="009A34BC">
        <w:rPr>
          <w:rFonts w:eastAsia="Times New Roman"/>
          <w:bCs/>
          <w:szCs w:val="20"/>
          <w:lang w:val="en-US"/>
        </w:rPr>
        <w:t xml:space="preserve">c </w:t>
      </w:r>
      <w:r>
        <w:rPr>
          <w:rFonts w:ascii="Times" w:hAnsi="Times" w:cs="Times"/>
          <w:bCs/>
          <w:szCs w:val="18"/>
          <w:lang w:val="en-US"/>
        </w:rPr>
        <w:t>d</w:t>
      </w:r>
      <w:r w:rsidRPr="009A34BC">
        <w:rPr>
          <w:rFonts w:ascii="Times" w:hAnsi="Times" w:cs="Times"/>
          <w:bCs/>
          <w:szCs w:val="18"/>
        </w:rPr>
        <w:t xml:space="preserve">an Hasil Uji Fisik </w:t>
      </w:r>
      <w:r>
        <w:rPr>
          <w:rFonts w:ascii="Times" w:hAnsi="Times" w:cs="Times"/>
          <w:bCs/>
          <w:szCs w:val="18"/>
          <w:lang w:val="en-US"/>
        </w:rPr>
        <w:t>d</w:t>
      </w:r>
      <w:r w:rsidRPr="009A34BC">
        <w:rPr>
          <w:rFonts w:ascii="Times" w:hAnsi="Times" w:cs="Times"/>
          <w:bCs/>
          <w:szCs w:val="18"/>
        </w:rPr>
        <w:t xml:space="preserve">an Mekanik Material / Bahan Secara Tipikal Dalam Rekayasa </w:t>
      </w:r>
      <w:r>
        <w:rPr>
          <w:rFonts w:ascii="Times" w:hAnsi="Times" w:cs="Times"/>
          <w:bCs/>
          <w:szCs w:val="18"/>
          <w:lang w:val="en-US"/>
        </w:rPr>
        <w:t>u</w:t>
      </w:r>
      <w:r w:rsidRPr="009A34BC">
        <w:rPr>
          <w:rFonts w:ascii="Times" w:hAnsi="Times" w:cs="Times"/>
          <w:bCs/>
          <w:szCs w:val="18"/>
        </w:rPr>
        <w:t>ntuk Genteng Plastik</w:t>
      </w:r>
    </w:p>
    <w:p w14:paraId="755BB725" w14:textId="77777777" w:rsidR="001D5518" w:rsidRPr="001D5518" w:rsidRDefault="001D5518" w:rsidP="001D5518">
      <w:pPr>
        <w:pStyle w:val="tablehead"/>
        <w:rPr>
          <w:rFonts w:ascii="Times New Roman" w:hAnsi="Times New Roman"/>
          <w:bCs/>
          <w:szCs w:val="20"/>
        </w:rPr>
      </w:pPr>
      <w:r w:rsidRPr="001D5518">
        <w:rPr>
          <w:rFonts w:ascii="Times New Roman" w:hAnsi="Times New Roman"/>
          <w:bCs/>
          <w:szCs w:val="20"/>
        </w:rPr>
        <w:t>Rekayasa</w:t>
      </w:r>
      <w:r w:rsidRPr="001D5518">
        <w:rPr>
          <w:rFonts w:ascii="Times" w:hAnsi="Times" w:cs="Times"/>
          <w:bCs/>
          <w:szCs w:val="18"/>
        </w:rPr>
        <w:t xml:space="preserve"> Tipikal Komposisi Bahan (</w:t>
      </w:r>
      <w:r w:rsidRPr="001D5518">
        <w:rPr>
          <w:rFonts w:ascii="Times" w:hAnsi="Times" w:cs="Times"/>
          <w:bCs/>
          <w:i/>
          <w:iCs/>
          <w:szCs w:val="18"/>
        </w:rPr>
        <w:t>Mixed Design</w:t>
      </w:r>
      <w:r w:rsidRPr="001D5518">
        <w:rPr>
          <w:rFonts w:ascii="Times" w:hAnsi="Times" w:cs="Times"/>
          <w:bCs/>
          <w:szCs w:val="18"/>
        </w:rPr>
        <w:t>) Dalam Percobaan Awal</w:t>
      </w:r>
      <w:r>
        <w:rPr>
          <w:rFonts w:ascii="Times" w:hAnsi="Times" w:cs="Times"/>
          <w:bCs/>
          <w:szCs w:val="18"/>
        </w:rPr>
        <w:t xml:space="preserve"> </w:t>
      </w:r>
      <w:r w:rsidRPr="001D5518">
        <w:rPr>
          <w:rFonts w:ascii="Times" w:hAnsi="Times" w:cs="Times"/>
          <w:bCs/>
          <w:szCs w:val="18"/>
        </w:rPr>
        <w:t>Bukan Prototipe Genteng (</w:t>
      </w:r>
      <w:r w:rsidRPr="001D5518">
        <w:rPr>
          <w:rFonts w:ascii="Times" w:hAnsi="Times" w:cs="Times"/>
          <w:bCs/>
          <w:i/>
          <w:iCs/>
          <w:szCs w:val="18"/>
        </w:rPr>
        <w:t>No Rooftile Prototype</w:t>
      </w:r>
      <w:r w:rsidRPr="001D5518">
        <w:rPr>
          <w:rFonts w:ascii="Times" w:hAnsi="Times" w:cs="Times"/>
          <w:bCs/>
          <w:szCs w:val="18"/>
        </w:rPr>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999"/>
        <w:gridCol w:w="2518"/>
        <w:gridCol w:w="921"/>
        <w:gridCol w:w="1817"/>
        <w:gridCol w:w="1533"/>
        <w:gridCol w:w="1000"/>
      </w:tblGrid>
      <w:tr w:rsidR="001D5518" w:rsidRPr="00BA78DA" w14:paraId="34F5AB84" w14:textId="77777777" w:rsidTr="001D5518">
        <w:tc>
          <w:tcPr>
            <w:tcW w:w="568" w:type="pct"/>
            <w:shd w:val="clear" w:color="auto" w:fill="auto"/>
          </w:tcPr>
          <w:p w14:paraId="558967C8" w14:textId="77777777" w:rsidR="001D5518" w:rsidRPr="001D5518" w:rsidRDefault="001D5518" w:rsidP="001D5518">
            <w:pPr>
              <w:pStyle w:val="tablecolhead"/>
              <w:rPr>
                <w:b w:val="0"/>
                <w:bCs w:val="0"/>
              </w:rPr>
            </w:pPr>
            <w:r w:rsidRPr="001D5518">
              <w:rPr>
                <w:bCs w:val="0"/>
              </w:rPr>
              <w:t xml:space="preserve">No. </w:t>
            </w:r>
          </w:p>
          <w:p w14:paraId="135F3F99" w14:textId="77777777" w:rsidR="001D5518" w:rsidRPr="001D5518" w:rsidRDefault="001D5518" w:rsidP="001D5518">
            <w:pPr>
              <w:pStyle w:val="tablecolhead"/>
              <w:rPr>
                <w:b w:val="0"/>
                <w:bCs w:val="0"/>
              </w:rPr>
            </w:pPr>
            <w:r w:rsidRPr="001D5518">
              <w:rPr>
                <w:bCs w:val="0"/>
              </w:rPr>
              <w:t>Sampel</w:t>
            </w:r>
          </w:p>
        </w:tc>
        <w:tc>
          <w:tcPr>
            <w:tcW w:w="1432" w:type="pct"/>
            <w:shd w:val="clear" w:color="auto" w:fill="auto"/>
          </w:tcPr>
          <w:p w14:paraId="7AB8DDBC" w14:textId="77777777" w:rsidR="001D5518" w:rsidRDefault="001D5518" w:rsidP="001D5518">
            <w:pPr>
              <w:pStyle w:val="tablecolhead"/>
              <w:rPr>
                <w:bCs w:val="0"/>
              </w:rPr>
            </w:pPr>
            <w:r w:rsidRPr="001D5518">
              <w:rPr>
                <w:bCs w:val="0"/>
              </w:rPr>
              <w:t>PBT</w:t>
            </w:r>
          </w:p>
          <w:p w14:paraId="48772D87" w14:textId="4E338986" w:rsidR="001D5518" w:rsidRPr="001D5518" w:rsidRDefault="001D5518" w:rsidP="001D5518">
            <w:pPr>
              <w:pStyle w:val="tablecolhead"/>
              <w:rPr>
                <w:b w:val="0"/>
                <w:bCs w:val="0"/>
              </w:rPr>
            </w:pPr>
            <w:r w:rsidRPr="001D5518">
              <w:rPr>
                <w:bCs w:val="0"/>
              </w:rPr>
              <w:t>(</w:t>
            </w:r>
            <w:r w:rsidRPr="001D5518">
              <w:rPr>
                <w:bCs w:val="0"/>
                <w:i/>
                <w:iCs/>
              </w:rPr>
              <w:t>Polybutylene</w:t>
            </w:r>
            <w:r>
              <w:rPr>
                <w:bCs w:val="0"/>
                <w:i/>
                <w:iCs/>
              </w:rPr>
              <w:t xml:space="preserve"> </w:t>
            </w:r>
            <w:r w:rsidRPr="001D5518">
              <w:rPr>
                <w:bCs w:val="0"/>
                <w:i/>
                <w:iCs/>
              </w:rPr>
              <w:t>terephthalate</w:t>
            </w:r>
            <w:r w:rsidRPr="001D5518">
              <w:rPr>
                <w:bCs w:val="0"/>
              </w:rPr>
              <w:t>)</w:t>
            </w:r>
          </w:p>
          <w:p w14:paraId="1F1A6CC3" w14:textId="77777777" w:rsidR="001D5518" w:rsidRPr="001D5518" w:rsidRDefault="001D5518" w:rsidP="001D5518">
            <w:pPr>
              <w:pStyle w:val="tablecolhead"/>
              <w:rPr>
                <w:b w:val="0"/>
                <w:bCs w:val="0"/>
              </w:rPr>
            </w:pPr>
            <w:r w:rsidRPr="001D5518">
              <w:rPr>
                <w:bCs w:val="0"/>
              </w:rPr>
              <w:t>(gram)</w:t>
            </w:r>
          </w:p>
        </w:tc>
        <w:tc>
          <w:tcPr>
            <w:tcW w:w="524" w:type="pct"/>
            <w:shd w:val="clear" w:color="auto" w:fill="auto"/>
          </w:tcPr>
          <w:p w14:paraId="53CB2AB6" w14:textId="77777777" w:rsidR="001D5518" w:rsidRPr="001D5518" w:rsidRDefault="001D5518" w:rsidP="001D5518">
            <w:pPr>
              <w:pStyle w:val="tablecolhead"/>
              <w:rPr>
                <w:b w:val="0"/>
                <w:bCs w:val="0"/>
              </w:rPr>
            </w:pPr>
            <w:r w:rsidRPr="001D5518">
              <w:rPr>
                <w:bCs w:val="0"/>
              </w:rPr>
              <w:t xml:space="preserve">Limbah </w:t>
            </w:r>
          </w:p>
          <w:p w14:paraId="343278F6" w14:textId="77777777" w:rsidR="001D5518" w:rsidRPr="001D5518" w:rsidRDefault="001D5518" w:rsidP="001D5518">
            <w:pPr>
              <w:pStyle w:val="tablecolhead"/>
              <w:rPr>
                <w:b w:val="0"/>
                <w:bCs w:val="0"/>
              </w:rPr>
            </w:pPr>
            <w:r w:rsidRPr="001D5518">
              <w:rPr>
                <w:bCs w:val="0"/>
              </w:rPr>
              <w:t>Plastik</w:t>
            </w:r>
          </w:p>
          <w:p w14:paraId="0F573DFA" w14:textId="77777777" w:rsidR="001D5518" w:rsidRPr="001D5518" w:rsidRDefault="001D5518" w:rsidP="001D5518">
            <w:pPr>
              <w:pStyle w:val="tablecolhead"/>
              <w:rPr>
                <w:b w:val="0"/>
                <w:bCs w:val="0"/>
              </w:rPr>
            </w:pPr>
            <w:r w:rsidRPr="001D5518">
              <w:rPr>
                <w:bCs w:val="0"/>
              </w:rPr>
              <w:t>(gram)</w:t>
            </w:r>
          </w:p>
        </w:tc>
        <w:tc>
          <w:tcPr>
            <w:tcW w:w="1034" w:type="pct"/>
            <w:shd w:val="clear" w:color="auto" w:fill="auto"/>
          </w:tcPr>
          <w:p w14:paraId="20F153AC" w14:textId="77777777" w:rsidR="001D5518" w:rsidRPr="001D5518" w:rsidRDefault="001D5518" w:rsidP="001D5518">
            <w:pPr>
              <w:pStyle w:val="tablecolhead"/>
              <w:rPr>
                <w:b w:val="0"/>
                <w:bCs w:val="0"/>
              </w:rPr>
            </w:pPr>
            <w:r w:rsidRPr="00F9450A">
              <w:rPr>
                <w:bCs w:val="0"/>
                <w:i/>
                <w:iCs/>
              </w:rPr>
              <w:t>Glass Fiber</w:t>
            </w:r>
            <w:r w:rsidRPr="001D5518">
              <w:rPr>
                <w:bCs w:val="0"/>
              </w:rPr>
              <w:t xml:space="preserve"> (GF30)</w:t>
            </w:r>
          </w:p>
          <w:p w14:paraId="6523BBA2" w14:textId="77777777" w:rsidR="001D5518" w:rsidRPr="001D5518" w:rsidRDefault="001D5518" w:rsidP="001D5518">
            <w:pPr>
              <w:pStyle w:val="tablecolhead"/>
              <w:rPr>
                <w:b w:val="0"/>
                <w:bCs w:val="0"/>
              </w:rPr>
            </w:pPr>
            <w:r w:rsidRPr="001D5518">
              <w:rPr>
                <w:bCs w:val="0"/>
              </w:rPr>
              <w:t>(gram)</w:t>
            </w:r>
          </w:p>
        </w:tc>
        <w:tc>
          <w:tcPr>
            <w:tcW w:w="872" w:type="pct"/>
            <w:shd w:val="clear" w:color="auto" w:fill="auto"/>
          </w:tcPr>
          <w:p w14:paraId="26E22100" w14:textId="77777777" w:rsidR="001D5518" w:rsidRPr="001D5518" w:rsidRDefault="001D5518" w:rsidP="001D5518">
            <w:pPr>
              <w:pStyle w:val="tablecolhead"/>
              <w:rPr>
                <w:b w:val="0"/>
                <w:bCs w:val="0"/>
              </w:rPr>
            </w:pPr>
            <w:r w:rsidRPr="001D5518">
              <w:rPr>
                <w:bCs w:val="0"/>
              </w:rPr>
              <w:t>Bahan Tambah</w:t>
            </w:r>
          </w:p>
          <w:p w14:paraId="4C18CD19" w14:textId="77777777" w:rsidR="001D5518" w:rsidRPr="001D5518" w:rsidRDefault="001D5518" w:rsidP="001D5518">
            <w:pPr>
              <w:pStyle w:val="tablecolhead"/>
              <w:rPr>
                <w:b w:val="0"/>
                <w:bCs w:val="0"/>
              </w:rPr>
            </w:pPr>
            <w:r w:rsidRPr="001D5518">
              <w:rPr>
                <w:bCs w:val="0"/>
              </w:rPr>
              <w:t>(gram)</w:t>
            </w:r>
          </w:p>
        </w:tc>
        <w:tc>
          <w:tcPr>
            <w:tcW w:w="569" w:type="pct"/>
            <w:shd w:val="clear" w:color="auto" w:fill="auto"/>
          </w:tcPr>
          <w:p w14:paraId="6E811896" w14:textId="77777777" w:rsidR="001D5518" w:rsidRPr="001D5518" w:rsidRDefault="001D5518" w:rsidP="001D5518">
            <w:pPr>
              <w:pStyle w:val="tablecolhead"/>
              <w:rPr>
                <w:b w:val="0"/>
                <w:bCs w:val="0"/>
              </w:rPr>
            </w:pPr>
            <w:r w:rsidRPr="001D5518">
              <w:rPr>
                <w:bCs w:val="0"/>
              </w:rPr>
              <w:t>Pewarna</w:t>
            </w:r>
          </w:p>
          <w:p w14:paraId="699930E5" w14:textId="77777777" w:rsidR="001D5518" w:rsidRPr="001D5518" w:rsidRDefault="001D5518" w:rsidP="001D5518">
            <w:pPr>
              <w:pStyle w:val="tablecolhead"/>
              <w:rPr>
                <w:b w:val="0"/>
                <w:bCs w:val="0"/>
              </w:rPr>
            </w:pPr>
            <w:r w:rsidRPr="001D5518">
              <w:rPr>
                <w:bCs w:val="0"/>
              </w:rPr>
              <w:t>(gram)</w:t>
            </w:r>
          </w:p>
        </w:tc>
      </w:tr>
      <w:tr w:rsidR="001D5518" w:rsidRPr="00BA78DA" w14:paraId="4A65F825" w14:textId="77777777" w:rsidTr="001D5518">
        <w:tc>
          <w:tcPr>
            <w:tcW w:w="568" w:type="pct"/>
            <w:shd w:val="clear" w:color="auto" w:fill="auto"/>
          </w:tcPr>
          <w:p w14:paraId="4FC1B720" w14:textId="77777777" w:rsidR="001D5518" w:rsidRPr="001D5518" w:rsidRDefault="001D5518" w:rsidP="001D5518">
            <w:pPr>
              <w:pStyle w:val="tablecopy"/>
            </w:pPr>
            <w:r w:rsidRPr="001D5518">
              <w:t>Sampel 1</w:t>
            </w:r>
          </w:p>
        </w:tc>
        <w:tc>
          <w:tcPr>
            <w:tcW w:w="1432" w:type="pct"/>
            <w:shd w:val="clear" w:color="auto" w:fill="auto"/>
          </w:tcPr>
          <w:p w14:paraId="559B2E1A" w14:textId="77777777" w:rsidR="001D5518" w:rsidRPr="001D5518" w:rsidRDefault="001D5518" w:rsidP="001D5518">
            <w:pPr>
              <w:pStyle w:val="tablecopy"/>
            </w:pPr>
            <w:r w:rsidRPr="001D5518">
              <w:t>60</w:t>
            </w:r>
          </w:p>
        </w:tc>
        <w:tc>
          <w:tcPr>
            <w:tcW w:w="524" w:type="pct"/>
            <w:shd w:val="clear" w:color="auto" w:fill="auto"/>
          </w:tcPr>
          <w:p w14:paraId="3D446F5E" w14:textId="77777777" w:rsidR="001D5518" w:rsidRPr="001D5518" w:rsidRDefault="001D5518" w:rsidP="001D5518">
            <w:pPr>
              <w:pStyle w:val="tablecopy"/>
            </w:pPr>
            <w:r w:rsidRPr="001D5518">
              <w:t>15</w:t>
            </w:r>
          </w:p>
        </w:tc>
        <w:tc>
          <w:tcPr>
            <w:tcW w:w="1034" w:type="pct"/>
            <w:shd w:val="clear" w:color="auto" w:fill="auto"/>
          </w:tcPr>
          <w:p w14:paraId="05712D69" w14:textId="77777777" w:rsidR="001D5518" w:rsidRPr="001D5518" w:rsidRDefault="001D5518" w:rsidP="001D5518">
            <w:pPr>
              <w:pStyle w:val="tablecopy"/>
            </w:pPr>
            <w:r w:rsidRPr="001D5518">
              <w:t>10</w:t>
            </w:r>
          </w:p>
        </w:tc>
        <w:tc>
          <w:tcPr>
            <w:tcW w:w="872" w:type="pct"/>
            <w:shd w:val="clear" w:color="auto" w:fill="auto"/>
          </w:tcPr>
          <w:p w14:paraId="61E7DAD3" w14:textId="77777777" w:rsidR="001D5518" w:rsidRPr="001D5518" w:rsidRDefault="001D5518" w:rsidP="001D5518">
            <w:pPr>
              <w:pStyle w:val="tablecopy"/>
            </w:pPr>
            <w:r w:rsidRPr="001D5518">
              <w:t>5</w:t>
            </w:r>
          </w:p>
        </w:tc>
        <w:tc>
          <w:tcPr>
            <w:tcW w:w="569" w:type="pct"/>
            <w:shd w:val="clear" w:color="auto" w:fill="auto"/>
          </w:tcPr>
          <w:p w14:paraId="16C2CE03" w14:textId="77777777" w:rsidR="001D5518" w:rsidRPr="001D5518" w:rsidRDefault="001D5518" w:rsidP="001D5518">
            <w:pPr>
              <w:pStyle w:val="tablecopy"/>
            </w:pPr>
            <w:r w:rsidRPr="001D5518">
              <w:t>2,5</w:t>
            </w:r>
          </w:p>
        </w:tc>
      </w:tr>
      <w:tr w:rsidR="001D5518" w:rsidRPr="00BA78DA" w14:paraId="2221C9FD" w14:textId="77777777" w:rsidTr="001D5518">
        <w:tc>
          <w:tcPr>
            <w:tcW w:w="568" w:type="pct"/>
            <w:shd w:val="clear" w:color="auto" w:fill="auto"/>
          </w:tcPr>
          <w:p w14:paraId="44ED7FFA" w14:textId="77777777" w:rsidR="001D5518" w:rsidRPr="001D5518" w:rsidRDefault="001D5518" w:rsidP="001D5518">
            <w:pPr>
              <w:pStyle w:val="tablecopy"/>
            </w:pPr>
            <w:r w:rsidRPr="001D5518">
              <w:t>Sampel 2</w:t>
            </w:r>
          </w:p>
        </w:tc>
        <w:tc>
          <w:tcPr>
            <w:tcW w:w="1432" w:type="pct"/>
            <w:shd w:val="clear" w:color="auto" w:fill="auto"/>
          </w:tcPr>
          <w:p w14:paraId="6653802C" w14:textId="77777777" w:rsidR="001D5518" w:rsidRPr="001D5518" w:rsidRDefault="001D5518" w:rsidP="001D5518">
            <w:pPr>
              <w:pStyle w:val="tablecopy"/>
            </w:pPr>
            <w:r w:rsidRPr="001D5518">
              <w:t>55</w:t>
            </w:r>
          </w:p>
        </w:tc>
        <w:tc>
          <w:tcPr>
            <w:tcW w:w="524" w:type="pct"/>
            <w:shd w:val="clear" w:color="auto" w:fill="auto"/>
          </w:tcPr>
          <w:p w14:paraId="2C68F678" w14:textId="77777777" w:rsidR="001D5518" w:rsidRPr="001D5518" w:rsidRDefault="001D5518" w:rsidP="001D5518">
            <w:pPr>
              <w:pStyle w:val="tablecopy"/>
            </w:pPr>
            <w:r w:rsidRPr="001D5518">
              <w:t>20</w:t>
            </w:r>
          </w:p>
        </w:tc>
        <w:tc>
          <w:tcPr>
            <w:tcW w:w="1034" w:type="pct"/>
            <w:shd w:val="clear" w:color="auto" w:fill="auto"/>
          </w:tcPr>
          <w:p w14:paraId="51C4354E" w14:textId="77777777" w:rsidR="001D5518" w:rsidRPr="001D5518" w:rsidRDefault="001D5518" w:rsidP="001D5518">
            <w:pPr>
              <w:pStyle w:val="tablecopy"/>
            </w:pPr>
            <w:r w:rsidRPr="001D5518">
              <w:t>10</w:t>
            </w:r>
          </w:p>
        </w:tc>
        <w:tc>
          <w:tcPr>
            <w:tcW w:w="872" w:type="pct"/>
            <w:shd w:val="clear" w:color="auto" w:fill="auto"/>
          </w:tcPr>
          <w:p w14:paraId="6F3DD7C3" w14:textId="77777777" w:rsidR="001D5518" w:rsidRPr="001D5518" w:rsidRDefault="001D5518" w:rsidP="001D5518">
            <w:pPr>
              <w:pStyle w:val="tablecopy"/>
            </w:pPr>
            <w:r w:rsidRPr="001D5518">
              <w:t>5</w:t>
            </w:r>
          </w:p>
        </w:tc>
        <w:tc>
          <w:tcPr>
            <w:tcW w:w="569" w:type="pct"/>
            <w:shd w:val="clear" w:color="auto" w:fill="auto"/>
          </w:tcPr>
          <w:p w14:paraId="328B394B" w14:textId="77777777" w:rsidR="001D5518" w:rsidRPr="001D5518" w:rsidRDefault="001D5518" w:rsidP="001D5518">
            <w:pPr>
              <w:pStyle w:val="tablecopy"/>
            </w:pPr>
            <w:r w:rsidRPr="001D5518">
              <w:t>2,5</w:t>
            </w:r>
          </w:p>
        </w:tc>
      </w:tr>
      <w:tr w:rsidR="001D5518" w:rsidRPr="00BA78DA" w14:paraId="6FFF8B1A" w14:textId="77777777" w:rsidTr="001D5518">
        <w:tc>
          <w:tcPr>
            <w:tcW w:w="568" w:type="pct"/>
            <w:shd w:val="clear" w:color="auto" w:fill="auto"/>
          </w:tcPr>
          <w:p w14:paraId="054EBD4A" w14:textId="77777777" w:rsidR="001D5518" w:rsidRPr="001D5518" w:rsidRDefault="001D5518" w:rsidP="001D5518">
            <w:pPr>
              <w:pStyle w:val="tablecopy"/>
            </w:pPr>
            <w:r w:rsidRPr="001D5518">
              <w:t>Sampel 3</w:t>
            </w:r>
          </w:p>
        </w:tc>
        <w:tc>
          <w:tcPr>
            <w:tcW w:w="1432" w:type="pct"/>
            <w:shd w:val="clear" w:color="auto" w:fill="auto"/>
          </w:tcPr>
          <w:p w14:paraId="38C07336" w14:textId="77777777" w:rsidR="001D5518" w:rsidRPr="001D5518" w:rsidRDefault="001D5518" w:rsidP="001D5518">
            <w:pPr>
              <w:pStyle w:val="tablecopy"/>
            </w:pPr>
            <w:r w:rsidRPr="001D5518">
              <w:t>50</w:t>
            </w:r>
          </w:p>
        </w:tc>
        <w:tc>
          <w:tcPr>
            <w:tcW w:w="524" w:type="pct"/>
            <w:shd w:val="clear" w:color="auto" w:fill="auto"/>
          </w:tcPr>
          <w:p w14:paraId="4A10A25A" w14:textId="77777777" w:rsidR="001D5518" w:rsidRPr="001D5518" w:rsidRDefault="001D5518" w:rsidP="001D5518">
            <w:pPr>
              <w:pStyle w:val="tablecopy"/>
            </w:pPr>
            <w:r w:rsidRPr="001D5518">
              <w:t>25</w:t>
            </w:r>
          </w:p>
        </w:tc>
        <w:tc>
          <w:tcPr>
            <w:tcW w:w="1034" w:type="pct"/>
            <w:shd w:val="clear" w:color="auto" w:fill="auto"/>
          </w:tcPr>
          <w:p w14:paraId="7B313853" w14:textId="77777777" w:rsidR="001D5518" w:rsidRPr="001D5518" w:rsidRDefault="001D5518" w:rsidP="001D5518">
            <w:pPr>
              <w:pStyle w:val="tablecopy"/>
            </w:pPr>
            <w:r w:rsidRPr="001D5518">
              <w:t>10</w:t>
            </w:r>
          </w:p>
        </w:tc>
        <w:tc>
          <w:tcPr>
            <w:tcW w:w="872" w:type="pct"/>
            <w:shd w:val="clear" w:color="auto" w:fill="auto"/>
          </w:tcPr>
          <w:p w14:paraId="2A4ABBFE" w14:textId="77777777" w:rsidR="001D5518" w:rsidRPr="001D5518" w:rsidRDefault="001D5518" w:rsidP="001D5518">
            <w:pPr>
              <w:pStyle w:val="tablecopy"/>
            </w:pPr>
            <w:r w:rsidRPr="001D5518">
              <w:t>5</w:t>
            </w:r>
          </w:p>
        </w:tc>
        <w:tc>
          <w:tcPr>
            <w:tcW w:w="569" w:type="pct"/>
            <w:shd w:val="clear" w:color="auto" w:fill="auto"/>
          </w:tcPr>
          <w:p w14:paraId="101AD239" w14:textId="77777777" w:rsidR="001D5518" w:rsidRPr="001D5518" w:rsidRDefault="001D5518" w:rsidP="001D5518">
            <w:pPr>
              <w:pStyle w:val="tablecopy"/>
            </w:pPr>
            <w:r w:rsidRPr="001D5518">
              <w:t>2,5</w:t>
            </w:r>
          </w:p>
        </w:tc>
      </w:tr>
      <w:tr w:rsidR="001D5518" w:rsidRPr="00BA78DA" w14:paraId="3B36752B" w14:textId="77777777" w:rsidTr="001D5518">
        <w:tc>
          <w:tcPr>
            <w:tcW w:w="568" w:type="pct"/>
            <w:shd w:val="clear" w:color="auto" w:fill="auto"/>
          </w:tcPr>
          <w:p w14:paraId="39885FB4" w14:textId="77777777" w:rsidR="001D5518" w:rsidRPr="001D5518" w:rsidRDefault="001D5518" w:rsidP="001D5518">
            <w:pPr>
              <w:pStyle w:val="tablecopy"/>
            </w:pPr>
            <w:r w:rsidRPr="001D5518">
              <w:t>Sampel 4</w:t>
            </w:r>
          </w:p>
        </w:tc>
        <w:tc>
          <w:tcPr>
            <w:tcW w:w="1432" w:type="pct"/>
            <w:shd w:val="clear" w:color="auto" w:fill="auto"/>
          </w:tcPr>
          <w:p w14:paraId="3FCC4E96" w14:textId="77777777" w:rsidR="001D5518" w:rsidRPr="001D5518" w:rsidRDefault="001D5518" w:rsidP="001D5518">
            <w:pPr>
              <w:pStyle w:val="tablecopy"/>
            </w:pPr>
            <w:r w:rsidRPr="001D5518">
              <w:t>45</w:t>
            </w:r>
          </w:p>
        </w:tc>
        <w:tc>
          <w:tcPr>
            <w:tcW w:w="524" w:type="pct"/>
            <w:shd w:val="clear" w:color="auto" w:fill="auto"/>
          </w:tcPr>
          <w:p w14:paraId="1BEFB44D" w14:textId="77777777" w:rsidR="001D5518" w:rsidRPr="001D5518" w:rsidRDefault="001D5518" w:rsidP="001D5518">
            <w:pPr>
              <w:pStyle w:val="tablecopy"/>
            </w:pPr>
            <w:r w:rsidRPr="001D5518">
              <w:t>30</w:t>
            </w:r>
          </w:p>
        </w:tc>
        <w:tc>
          <w:tcPr>
            <w:tcW w:w="1034" w:type="pct"/>
            <w:shd w:val="clear" w:color="auto" w:fill="auto"/>
          </w:tcPr>
          <w:p w14:paraId="55E49F59" w14:textId="77777777" w:rsidR="001D5518" w:rsidRPr="001D5518" w:rsidRDefault="001D5518" w:rsidP="001D5518">
            <w:pPr>
              <w:pStyle w:val="tablecopy"/>
            </w:pPr>
            <w:r w:rsidRPr="001D5518">
              <w:t>10</w:t>
            </w:r>
          </w:p>
        </w:tc>
        <w:tc>
          <w:tcPr>
            <w:tcW w:w="872" w:type="pct"/>
            <w:shd w:val="clear" w:color="auto" w:fill="auto"/>
          </w:tcPr>
          <w:p w14:paraId="3EC20E12" w14:textId="77777777" w:rsidR="001D5518" w:rsidRPr="001D5518" w:rsidRDefault="001D5518" w:rsidP="001D5518">
            <w:pPr>
              <w:pStyle w:val="tablecopy"/>
            </w:pPr>
            <w:r w:rsidRPr="001D5518">
              <w:t>5</w:t>
            </w:r>
          </w:p>
        </w:tc>
        <w:tc>
          <w:tcPr>
            <w:tcW w:w="569" w:type="pct"/>
            <w:shd w:val="clear" w:color="auto" w:fill="auto"/>
          </w:tcPr>
          <w:p w14:paraId="35A2A23B" w14:textId="77777777" w:rsidR="001D5518" w:rsidRPr="001D5518" w:rsidRDefault="001D5518" w:rsidP="001D5518">
            <w:pPr>
              <w:pStyle w:val="tablecopy"/>
            </w:pPr>
            <w:r w:rsidRPr="001D5518">
              <w:t>2,5</w:t>
            </w:r>
          </w:p>
        </w:tc>
      </w:tr>
      <w:tr w:rsidR="001D5518" w:rsidRPr="00BA78DA" w14:paraId="6453EFD5" w14:textId="77777777" w:rsidTr="001D5518">
        <w:tc>
          <w:tcPr>
            <w:tcW w:w="568" w:type="pct"/>
            <w:shd w:val="clear" w:color="auto" w:fill="auto"/>
          </w:tcPr>
          <w:p w14:paraId="3339D441" w14:textId="77777777" w:rsidR="001D5518" w:rsidRPr="001D5518" w:rsidRDefault="001D5518" w:rsidP="001D5518">
            <w:pPr>
              <w:pStyle w:val="tablecopy"/>
            </w:pPr>
            <w:r w:rsidRPr="001D5518">
              <w:t>Sampel 5</w:t>
            </w:r>
          </w:p>
        </w:tc>
        <w:tc>
          <w:tcPr>
            <w:tcW w:w="1432" w:type="pct"/>
            <w:shd w:val="clear" w:color="auto" w:fill="auto"/>
          </w:tcPr>
          <w:p w14:paraId="4C908F17" w14:textId="77777777" w:rsidR="001D5518" w:rsidRPr="001D5518" w:rsidRDefault="001D5518" w:rsidP="001D5518">
            <w:pPr>
              <w:pStyle w:val="tablecopy"/>
            </w:pPr>
            <w:r w:rsidRPr="001D5518">
              <w:t>40</w:t>
            </w:r>
          </w:p>
        </w:tc>
        <w:tc>
          <w:tcPr>
            <w:tcW w:w="524" w:type="pct"/>
            <w:shd w:val="clear" w:color="auto" w:fill="auto"/>
          </w:tcPr>
          <w:p w14:paraId="60CE3826" w14:textId="77777777" w:rsidR="001D5518" w:rsidRPr="001D5518" w:rsidRDefault="001D5518" w:rsidP="001D5518">
            <w:pPr>
              <w:pStyle w:val="tablecopy"/>
            </w:pPr>
            <w:r w:rsidRPr="001D5518">
              <w:t>35</w:t>
            </w:r>
          </w:p>
        </w:tc>
        <w:tc>
          <w:tcPr>
            <w:tcW w:w="1034" w:type="pct"/>
            <w:shd w:val="clear" w:color="auto" w:fill="auto"/>
          </w:tcPr>
          <w:p w14:paraId="624CFEFE" w14:textId="77777777" w:rsidR="001D5518" w:rsidRPr="001D5518" w:rsidRDefault="001D5518" w:rsidP="001D5518">
            <w:pPr>
              <w:pStyle w:val="tablecopy"/>
            </w:pPr>
            <w:r w:rsidRPr="001D5518">
              <w:t>10</w:t>
            </w:r>
          </w:p>
        </w:tc>
        <w:tc>
          <w:tcPr>
            <w:tcW w:w="872" w:type="pct"/>
            <w:shd w:val="clear" w:color="auto" w:fill="auto"/>
          </w:tcPr>
          <w:p w14:paraId="3EDF3369" w14:textId="77777777" w:rsidR="001D5518" w:rsidRPr="001D5518" w:rsidRDefault="001D5518" w:rsidP="001D5518">
            <w:pPr>
              <w:pStyle w:val="tablecopy"/>
            </w:pPr>
            <w:r w:rsidRPr="001D5518">
              <w:t>5</w:t>
            </w:r>
          </w:p>
        </w:tc>
        <w:tc>
          <w:tcPr>
            <w:tcW w:w="569" w:type="pct"/>
            <w:shd w:val="clear" w:color="auto" w:fill="auto"/>
          </w:tcPr>
          <w:p w14:paraId="13C41485" w14:textId="77777777" w:rsidR="001D5518" w:rsidRPr="001D5518" w:rsidRDefault="001D5518" w:rsidP="001D5518">
            <w:pPr>
              <w:pStyle w:val="tablecopy"/>
            </w:pPr>
            <w:r w:rsidRPr="001D5518">
              <w:t>2,5</w:t>
            </w:r>
          </w:p>
        </w:tc>
      </w:tr>
      <w:tr w:rsidR="001D5518" w:rsidRPr="00BA78DA" w14:paraId="1FF45E28" w14:textId="77777777" w:rsidTr="001D5518">
        <w:tc>
          <w:tcPr>
            <w:tcW w:w="568" w:type="pct"/>
            <w:shd w:val="clear" w:color="auto" w:fill="auto"/>
          </w:tcPr>
          <w:p w14:paraId="03249D18" w14:textId="77777777" w:rsidR="001D5518" w:rsidRPr="001D5518" w:rsidRDefault="001D5518" w:rsidP="001D5518">
            <w:pPr>
              <w:pStyle w:val="tablecopy"/>
            </w:pPr>
            <w:r w:rsidRPr="001D5518">
              <w:t>Sampel 6</w:t>
            </w:r>
          </w:p>
        </w:tc>
        <w:tc>
          <w:tcPr>
            <w:tcW w:w="1432" w:type="pct"/>
            <w:shd w:val="clear" w:color="auto" w:fill="auto"/>
          </w:tcPr>
          <w:p w14:paraId="2EAB459C" w14:textId="77777777" w:rsidR="001D5518" w:rsidRPr="001D5518" w:rsidRDefault="001D5518" w:rsidP="001D5518">
            <w:pPr>
              <w:pStyle w:val="tablecopy"/>
            </w:pPr>
            <w:r w:rsidRPr="001D5518">
              <w:t>35</w:t>
            </w:r>
          </w:p>
        </w:tc>
        <w:tc>
          <w:tcPr>
            <w:tcW w:w="524" w:type="pct"/>
            <w:shd w:val="clear" w:color="auto" w:fill="auto"/>
          </w:tcPr>
          <w:p w14:paraId="7B9A4BBC" w14:textId="77777777" w:rsidR="001D5518" w:rsidRPr="001D5518" w:rsidRDefault="001D5518" w:rsidP="001D5518">
            <w:pPr>
              <w:pStyle w:val="tablecopy"/>
            </w:pPr>
            <w:r w:rsidRPr="001D5518">
              <w:t>40</w:t>
            </w:r>
          </w:p>
        </w:tc>
        <w:tc>
          <w:tcPr>
            <w:tcW w:w="1034" w:type="pct"/>
            <w:shd w:val="clear" w:color="auto" w:fill="auto"/>
          </w:tcPr>
          <w:p w14:paraId="695868E0" w14:textId="77777777" w:rsidR="001D5518" w:rsidRPr="001D5518" w:rsidRDefault="001D5518" w:rsidP="001D5518">
            <w:pPr>
              <w:pStyle w:val="tablecopy"/>
            </w:pPr>
            <w:r w:rsidRPr="001D5518">
              <w:t>10</w:t>
            </w:r>
          </w:p>
        </w:tc>
        <w:tc>
          <w:tcPr>
            <w:tcW w:w="872" w:type="pct"/>
            <w:shd w:val="clear" w:color="auto" w:fill="auto"/>
          </w:tcPr>
          <w:p w14:paraId="7FBC43B2" w14:textId="77777777" w:rsidR="001D5518" w:rsidRPr="001D5518" w:rsidRDefault="001D5518" w:rsidP="001D5518">
            <w:pPr>
              <w:pStyle w:val="tablecopy"/>
            </w:pPr>
            <w:r w:rsidRPr="001D5518">
              <w:t>5</w:t>
            </w:r>
          </w:p>
        </w:tc>
        <w:tc>
          <w:tcPr>
            <w:tcW w:w="569" w:type="pct"/>
            <w:shd w:val="clear" w:color="auto" w:fill="auto"/>
          </w:tcPr>
          <w:p w14:paraId="747DFA33" w14:textId="77777777" w:rsidR="001D5518" w:rsidRPr="001D5518" w:rsidRDefault="001D5518" w:rsidP="001D5518">
            <w:pPr>
              <w:pStyle w:val="tablecopy"/>
            </w:pPr>
            <w:r w:rsidRPr="001D5518">
              <w:t>2,5</w:t>
            </w:r>
          </w:p>
        </w:tc>
      </w:tr>
      <w:tr w:rsidR="001D5518" w:rsidRPr="00BA78DA" w14:paraId="16627FDD" w14:textId="77777777" w:rsidTr="001D5518">
        <w:tc>
          <w:tcPr>
            <w:tcW w:w="568" w:type="pct"/>
            <w:shd w:val="clear" w:color="auto" w:fill="auto"/>
          </w:tcPr>
          <w:p w14:paraId="7CCCE019" w14:textId="77777777" w:rsidR="001D5518" w:rsidRPr="001D5518" w:rsidRDefault="001D5518" w:rsidP="001D5518">
            <w:pPr>
              <w:pStyle w:val="tablecopy"/>
            </w:pPr>
            <w:r w:rsidRPr="001D5518">
              <w:t>Sampel 7</w:t>
            </w:r>
          </w:p>
        </w:tc>
        <w:tc>
          <w:tcPr>
            <w:tcW w:w="1432" w:type="pct"/>
            <w:shd w:val="clear" w:color="auto" w:fill="auto"/>
          </w:tcPr>
          <w:p w14:paraId="5ABE086E" w14:textId="77777777" w:rsidR="001D5518" w:rsidRPr="001D5518" w:rsidRDefault="001D5518" w:rsidP="001D5518">
            <w:pPr>
              <w:pStyle w:val="tablecopy"/>
            </w:pPr>
            <w:r w:rsidRPr="001D5518">
              <w:t>30</w:t>
            </w:r>
          </w:p>
        </w:tc>
        <w:tc>
          <w:tcPr>
            <w:tcW w:w="524" w:type="pct"/>
            <w:shd w:val="clear" w:color="auto" w:fill="auto"/>
          </w:tcPr>
          <w:p w14:paraId="47564CC9" w14:textId="77777777" w:rsidR="001D5518" w:rsidRPr="001D5518" w:rsidRDefault="001D5518" w:rsidP="001D5518">
            <w:pPr>
              <w:pStyle w:val="tablecopy"/>
            </w:pPr>
            <w:r w:rsidRPr="001D5518">
              <w:t>45</w:t>
            </w:r>
          </w:p>
        </w:tc>
        <w:tc>
          <w:tcPr>
            <w:tcW w:w="1034" w:type="pct"/>
            <w:shd w:val="clear" w:color="auto" w:fill="auto"/>
          </w:tcPr>
          <w:p w14:paraId="54CC9947" w14:textId="77777777" w:rsidR="001D5518" w:rsidRPr="001D5518" w:rsidRDefault="001D5518" w:rsidP="001D5518">
            <w:pPr>
              <w:pStyle w:val="tablecopy"/>
            </w:pPr>
            <w:r w:rsidRPr="001D5518">
              <w:t>10</w:t>
            </w:r>
          </w:p>
        </w:tc>
        <w:tc>
          <w:tcPr>
            <w:tcW w:w="872" w:type="pct"/>
            <w:shd w:val="clear" w:color="auto" w:fill="auto"/>
          </w:tcPr>
          <w:p w14:paraId="482125F7" w14:textId="77777777" w:rsidR="001D5518" w:rsidRPr="001D5518" w:rsidRDefault="001D5518" w:rsidP="001D5518">
            <w:pPr>
              <w:pStyle w:val="tablecopy"/>
            </w:pPr>
            <w:r w:rsidRPr="001D5518">
              <w:t>5</w:t>
            </w:r>
          </w:p>
        </w:tc>
        <w:tc>
          <w:tcPr>
            <w:tcW w:w="569" w:type="pct"/>
            <w:shd w:val="clear" w:color="auto" w:fill="auto"/>
          </w:tcPr>
          <w:p w14:paraId="3ABA4128" w14:textId="77777777" w:rsidR="001D5518" w:rsidRPr="001D5518" w:rsidRDefault="001D5518" w:rsidP="001D5518">
            <w:pPr>
              <w:pStyle w:val="tablecopy"/>
            </w:pPr>
            <w:r w:rsidRPr="001D5518">
              <w:t>2,5</w:t>
            </w:r>
          </w:p>
        </w:tc>
      </w:tr>
      <w:tr w:rsidR="001D5518" w:rsidRPr="00BA78DA" w14:paraId="054EB070" w14:textId="77777777" w:rsidTr="001D5518">
        <w:tc>
          <w:tcPr>
            <w:tcW w:w="568" w:type="pct"/>
            <w:shd w:val="clear" w:color="auto" w:fill="auto"/>
          </w:tcPr>
          <w:p w14:paraId="5BCFFD14" w14:textId="77777777" w:rsidR="001D5518" w:rsidRPr="001D5518" w:rsidRDefault="001D5518" w:rsidP="001D5518">
            <w:pPr>
              <w:pStyle w:val="tablecopy"/>
            </w:pPr>
            <w:r w:rsidRPr="001D5518">
              <w:t>Sampel 8</w:t>
            </w:r>
          </w:p>
        </w:tc>
        <w:tc>
          <w:tcPr>
            <w:tcW w:w="1432" w:type="pct"/>
            <w:shd w:val="clear" w:color="auto" w:fill="auto"/>
          </w:tcPr>
          <w:p w14:paraId="552CC028" w14:textId="77777777" w:rsidR="001D5518" w:rsidRPr="001D5518" w:rsidRDefault="001D5518" w:rsidP="001D5518">
            <w:pPr>
              <w:pStyle w:val="tablecopy"/>
            </w:pPr>
            <w:r w:rsidRPr="001D5518">
              <w:t>25</w:t>
            </w:r>
          </w:p>
        </w:tc>
        <w:tc>
          <w:tcPr>
            <w:tcW w:w="524" w:type="pct"/>
            <w:shd w:val="clear" w:color="auto" w:fill="auto"/>
          </w:tcPr>
          <w:p w14:paraId="30D49AD8" w14:textId="77777777" w:rsidR="001D5518" w:rsidRPr="001D5518" w:rsidRDefault="001D5518" w:rsidP="001D5518">
            <w:pPr>
              <w:pStyle w:val="tablecopy"/>
            </w:pPr>
            <w:r w:rsidRPr="001D5518">
              <w:t>50</w:t>
            </w:r>
          </w:p>
        </w:tc>
        <w:tc>
          <w:tcPr>
            <w:tcW w:w="1034" w:type="pct"/>
            <w:shd w:val="clear" w:color="auto" w:fill="auto"/>
          </w:tcPr>
          <w:p w14:paraId="674521EA" w14:textId="77777777" w:rsidR="001D5518" w:rsidRPr="001D5518" w:rsidRDefault="001D5518" w:rsidP="001D5518">
            <w:pPr>
              <w:pStyle w:val="tablecopy"/>
            </w:pPr>
            <w:r w:rsidRPr="001D5518">
              <w:t>10</w:t>
            </w:r>
          </w:p>
        </w:tc>
        <w:tc>
          <w:tcPr>
            <w:tcW w:w="872" w:type="pct"/>
            <w:shd w:val="clear" w:color="auto" w:fill="auto"/>
          </w:tcPr>
          <w:p w14:paraId="6232F8DB" w14:textId="77777777" w:rsidR="001D5518" w:rsidRPr="001D5518" w:rsidRDefault="001D5518" w:rsidP="001D5518">
            <w:pPr>
              <w:pStyle w:val="tablecopy"/>
            </w:pPr>
            <w:r w:rsidRPr="001D5518">
              <w:t>5</w:t>
            </w:r>
          </w:p>
        </w:tc>
        <w:tc>
          <w:tcPr>
            <w:tcW w:w="569" w:type="pct"/>
            <w:shd w:val="clear" w:color="auto" w:fill="auto"/>
          </w:tcPr>
          <w:p w14:paraId="5881C425" w14:textId="77777777" w:rsidR="001D5518" w:rsidRPr="001D5518" w:rsidRDefault="001D5518" w:rsidP="001D5518">
            <w:pPr>
              <w:pStyle w:val="tablecopy"/>
            </w:pPr>
            <w:r w:rsidRPr="001D5518">
              <w:t>2,5</w:t>
            </w:r>
          </w:p>
        </w:tc>
      </w:tr>
      <w:tr w:rsidR="001D5518" w:rsidRPr="00BA78DA" w14:paraId="509BB18D" w14:textId="77777777" w:rsidTr="001D5518">
        <w:tc>
          <w:tcPr>
            <w:tcW w:w="568" w:type="pct"/>
            <w:shd w:val="clear" w:color="auto" w:fill="auto"/>
          </w:tcPr>
          <w:p w14:paraId="36D368DE" w14:textId="77777777" w:rsidR="001D5518" w:rsidRPr="001D5518" w:rsidRDefault="001D5518" w:rsidP="001D5518">
            <w:pPr>
              <w:pStyle w:val="tablecopy"/>
            </w:pPr>
            <w:r w:rsidRPr="001D5518">
              <w:t>Sampel 9</w:t>
            </w:r>
          </w:p>
        </w:tc>
        <w:tc>
          <w:tcPr>
            <w:tcW w:w="1432" w:type="pct"/>
            <w:shd w:val="clear" w:color="auto" w:fill="auto"/>
          </w:tcPr>
          <w:p w14:paraId="676ADE9E" w14:textId="77777777" w:rsidR="001D5518" w:rsidRPr="001D5518" w:rsidRDefault="001D5518" w:rsidP="001D5518">
            <w:pPr>
              <w:pStyle w:val="tablecopy"/>
            </w:pPr>
            <w:r w:rsidRPr="001D5518">
              <w:t>20</w:t>
            </w:r>
          </w:p>
        </w:tc>
        <w:tc>
          <w:tcPr>
            <w:tcW w:w="524" w:type="pct"/>
            <w:shd w:val="clear" w:color="auto" w:fill="auto"/>
          </w:tcPr>
          <w:p w14:paraId="09EB48AA" w14:textId="77777777" w:rsidR="001D5518" w:rsidRPr="001D5518" w:rsidRDefault="001D5518" w:rsidP="001D5518">
            <w:pPr>
              <w:pStyle w:val="tablecopy"/>
            </w:pPr>
            <w:r w:rsidRPr="001D5518">
              <w:t>55</w:t>
            </w:r>
          </w:p>
        </w:tc>
        <w:tc>
          <w:tcPr>
            <w:tcW w:w="1034" w:type="pct"/>
            <w:shd w:val="clear" w:color="auto" w:fill="auto"/>
          </w:tcPr>
          <w:p w14:paraId="224F5F80" w14:textId="77777777" w:rsidR="001D5518" w:rsidRPr="001D5518" w:rsidRDefault="001D5518" w:rsidP="001D5518">
            <w:pPr>
              <w:pStyle w:val="tablecopy"/>
            </w:pPr>
            <w:r w:rsidRPr="001D5518">
              <w:t>10</w:t>
            </w:r>
          </w:p>
        </w:tc>
        <w:tc>
          <w:tcPr>
            <w:tcW w:w="872" w:type="pct"/>
            <w:shd w:val="clear" w:color="auto" w:fill="auto"/>
          </w:tcPr>
          <w:p w14:paraId="5A0F7EC0" w14:textId="77777777" w:rsidR="001D5518" w:rsidRPr="001D5518" w:rsidRDefault="001D5518" w:rsidP="001D5518">
            <w:pPr>
              <w:pStyle w:val="tablecopy"/>
            </w:pPr>
            <w:r w:rsidRPr="001D5518">
              <w:t>5</w:t>
            </w:r>
          </w:p>
        </w:tc>
        <w:tc>
          <w:tcPr>
            <w:tcW w:w="569" w:type="pct"/>
            <w:shd w:val="clear" w:color="auto" w:fill="auto"/>
          </w:tcPr>
          <w:p w14:paraId="1F7E7002" w14:textId="77777777" w:rsidR="001D5518" w:rsidRPr="001D5518" w:rsidRDefault="001D5518" w:rsidP="001D5518">
            <w:pPr>
              <w:pStyle w:val="tablecopy"/>
            </w:pPr>
            <w:r w:rsidRPr="001D5518">
              <w:t>2,5</w:t>
            </w:r>
          </w:p>
        </w:tc>
      </w:tr>
      <w:tr w:rsidR="001D5518" w:rsidRPr="00BA78DA" w14:paraId="1A5D8171" w14:textId="77777777" w:rsidTr="001D5518">
        <w:tc>
          <w:tcPr>
            <w:tcW w:w="568" w:type="pct"/>
            <w:shd w:val="clear" w:color="auto" w:fill="auto"/>
          </w:tcPr>
          <w:p w14:paraId="7FF74A3B" w14:textId="77777777" w:rsidR="001D5518" w:rsidRPr="001D5518" w:rsidRDefault="001D5518" w:rsidP="001D5518">
            <w:pPr>
              <w:pStyle w:val="tablecopy"/>
            </w:pPr>
            <w:r w:rsidRPr="001D5518">
              <w:t>Sampel 10</w:t>
            </w:r>
          </w:p>
        </w:tc>
        <w:tc>
          <w:tcPr>
            <w:tcW w:w="1432" w:type="pct"/>
            <w:shd w:val="clear" w:color="auto" w:fill="auto"/>
          </w:tcPr>
          <w:p w14:paraId="4CE7BBBC" w14:textId="77777777" w:rsidR="001D5518" w:rsidRPr="001D5518" w:rsidRDefault="001D5518" w:rsidP="001D5518">
            <w:pPr>
              <w:pStyle w:val="tablecopy"/>
            </w:pPr>
            <w:r w:rsidRPr="001D5518">
              <w:t>15</w:t>
            </w:r>
          </w:p>
        </w:tc>
        <w:tc>
          <w:tcPr>
            <w:tcW w:w="524" w:type="pct"/>
            <w:shd w:val="clear" w:color="auto" w:fill="auto"/>
          </w:tcPr>
          <w:p w14:paraId="7119F056" w14:textId="77777777" w:rsidR="001D5518" w:rsidRPr="001D5518" w:rsidRDefault="001D5518" w:rsidP="001D5518">
            <w:pPr>
              <w:pStyle w:val="tablecopy"/>
            </w:pPr>
            <w:r w:rsidRPr="001D5518">
              <w:t>60</w:t>
            </w:r>
          </w:p>
        </w:tc>
        <w:tc>
          <w:tcPr>
            <w:tcW w:w="1034" w:type="pct"/>
            <w:shd w:val="clear" w:color="auto" w:fill="auto"/>
          </w:tcPr>
          <w:p w14:paraId="0B2619AB" w14:textId="77777777" w:rsidR="001D5518" w:rsidRPr="001D5518" w:rsidRDefault="001D5518" w:rsidP="001D5518">
            <w:pPr>
              <w:pStyle w:val="tablecopy"/>
            </w:pPr>
            <w:r w:rsidRPr="001D5518">
              <w:t>10</w:t>
            </w:r>
          </w:p>
        </w:tc>
        <w:tc>
          <w:tcPr>
            <w:tcW w:w="872" w:type="pct"/>
            <w:shd w:val="clear" w:color="auto" w:fill="auto"/>
          </w:tcPr>
          <w:p w14:paraId="4FB36380" w14:textId="77777777" w:rsidR="001D5518" w:rsidRPr="001D5518" w:rsidRDefault="001D5518" w:rsidP="001D5518">
            <w:pPr>
              <w:pStyle w:val="tablecopy"/>
            </w:pPr>
            <w:r w:rsidRPr="001D5518">
              <w:t>5</w:t>
            </w:r>
          </w:p>
        </w:tc>
        <w:tc>
          <w:tcPr>
            <w:tcW w:w="569" w:type="pct"/>
            <w:shd w:val="clear" w:color="auto" w:fill="auto"/>
          </w:tcPr>
          <w:p w14:paraId="2FFD100D" w14:textId="77777777" w:rsidR="001D5518" w:rsidRPr="001D5518" w:rsidRDefault="001D5518" w:rsidP="001D5518">
            <w:pPr>
              <w:pStyle w:val="tablecopy"/>
            </w:pPr>
            <w:r w:rsidRPr="001D5518">
              <w:t>2,5</w:t>
            </w:r>
          </w:p>
        </w:tc>
      </w:tr>
    </w:tbl>
    <w:p w14:paraId="50F1E0F8" w14:textId="4E287090" w:rsidR="00F705F4" w:rsidRDefault="00465521" w:rsidP="002B40CF">
      <w:pPr>
        <w:pStyle w:val="BodyText"/>
        <w:rPr>
          <w:rFonts w:eastAsia="Calibri"/>
          <w:bCs/>
          <w:szCs w:val="18"/>
        </w:rPr>
      </w:pPr>
      <w:r w:rsidRPr="00465521">
        <w:t xml:space="preserve">Hasil keluaran campuran dari </w:t>
      </w:r>
      <w:r w:rsidRPr="00465521">
        <w:rPr>
          <w:i/>
          <w:iCs/>
        </w:rPr>
        <w:t>internal mixer</w:t>
      </w:r>
      <w:r w:rsidRPr="00465521">
        <w:t xml:space="preserve"> dimasukkan ke dalam cetakan lalu dicetak dengan </w:t>
      </w:r>
      <w:r w:rsidRPr="00465521">
        <w:rPr>
          <w:i/>
          <w:iCs/>
        </w:rPr>
        <w:t xml:space="preserve">hot compressor </w:t>
      </w:r>
      <w:r w:rsidRPr="00465521">
        <w:t>yang telah diatur suhunya sebesar &gt; 180</w:t>
      </w:r>
      <w:r w:rsidRPr="00465521">
        <w:rPr>
          <w:vertAlign w:val="superscript"/>
        </w:rPr>
        <w:t>o</w:t>
      </w:r>
      <w:r>
        <w:rPr>
          <w:vertAlign w:val="superscript"/>
          <w:lang w:val="en-US"/>
        </w:rPr>
        <w:t xml:space="preserve"> </w:t>
      </w:r>
      <w:r w:rsidRPr="00465521">
        <w:t>C. Penekanan yang diberikan pada saat</w:t>
      </w:r>
      <w:r>
        <w:t xml:space="preserve"> </w:t>
      </w:r>
      <w:r w:rsidRPr="00465521">
        <w:t>mengepres cetakan dilakukan secara manual. Lama penekanan untuk satu sampel pada saat dipanaskan adalah 15 menit dan 30 menit untuk mendinginkan sampel. Selanjutnya pengujian sifat fisik dan mekanik dilaksanakan untuk mempertimbangkan bahan rekayasa genteng yang paling optimal dan ekonomis</w:t>
      </w:r>
      <w:r w:rsidRPr="00465521">
        <w:rPr>
          <w:rFonts w:eastAsia="Calibri"/>
          <w:bCs/>
          <w:szCs w:val="18"/>
        </w:rPr>
        <w:t>.</w:t>
      </w:r>
    </w:p>
    <w:p w14:paraId="00731F81" w14:textId="35F1A195" w:rsidR="00B31FEC" w:rsidRPr="00003C67" w:rsidRDefault="00B31FEC" w:rsidP="00003C67">
      <w:pPr>
        <w:pStyle w:val="Heading2"/>
      </w:pPr>
      <w:r w:rsidRPr="00003C67">
        <w:t>3.2. Pengujian Fisik</w:t>
      </w:r>
    </w:p>
    <w:p w14:paraId="1CD6F53D" w14:textId="5AB5AF69" w:rsidR="008739BE" w:rsidRPr="00802875" w:rsidRDefault="00B31FEC" w:rsidP="008A779D">
      <w:pPr>
        <w:pStyle w:val="Heading3"/>
        <w:rPr>
          <w:b w:val="0"/>
        </w:rPr>
      </w:pPr>
      <w:r>
        <w:rPr>
          <w:lang w:val="en-GB"/>
        </w:rPr>
        <w:t>3</w:t>
      </w:r>
      <w:r w:rsidR="00225ABE" w:rsidRPr="00802875">
        <w:rPr>
          <w:lang w:val="en-GB"/>
        </w:rPr>
        <w:t xml:space="preserve">.2.1. </w:t>
      </w:r>
      <w:r>
        <w:rPr>
          <w:lang w:val="en-GB"/>
        </w:rPr>
        <w:t xml:space="preserve">Daya Serap Air </w:t>
      </w:r>
      <w:r w:rsidRPr="00BA78DA">
        <w:rPr>
          <w:rFonts w:ascii="Times" w:eastAsia="Calibri" w:hAnsi="Times" w:cs="Times"/>
          <w:i/>
          <w:szCs w:val="20"/>
          <w:lang w:val="en-US"/>
        </w:rPr>
        <w:t>(water absorption test)</w:t>
      </w:r>
    </w:p>
    <w:p w14:paraId="7D8AE359" w14:textId="7D19280B" w:rsidR="008739BE" w:rsidRDefault="002B40CF" w:rsidP="002B40CF">
      <w:pPr>
        <w:pStyle w:val="BodyText"/>
      </w:pPr>
      <w:r w:rsidRPr="002B40CF">
        <w:lastRenderedPageBreak/>
        <w:t xml:space="preserve">Pengujian daya serap air ini mengacu pada ASTM C-20-00-2005 </w:t>
      </w:r>
      <w:r w:rsidR="00CB2F65">
        <w:rPr>
          <w:lang w:val="en-US"/>
        </w:rPr>
        <w:t xml:space="preserve">[8] </w:t>
      </w:r>
      <w:r w:rsidRPr="002B40CF">
        <w:t>tentang prosedur pengujian, dimana bertujuan untuk menentukan besarnya persentase air yang diserap oleh sampel yang direndam dengan perendaman selama 24 jam. Pengujian daya serap air (</w:t>
      </w:r>
      <w:r w:rsidRPr="002B40CF">
        <w:rPr>
          <w:i/>
          <w:iCs/>
        </w:rPr>
        <w:t>water absorbtion</w:t>
      </w:r>
      <w:r w:rsidRPr="002B40CF">
        <w:t>) dilakukan pada masing-masing sampel pengeringan. Lama perendaman dalam air adalah selama 24 jam dalam suhu kamar.</w:t>
      </w:r>
    </w:p>
    <w:p w14:paraId="59AA17B7" w14:textId="643681D4" w:rsidR="002B40CF" w:rsidRDefault="00D95134" w:rsidP="002B40CF">
      <w:pPr>
        <w:pStyle w:val="BodyText"/>
        <w:rPr>
          <w:rFonts w:ascii="Times" w:hAnsi="Times" w:cs="Times"/>
          <w:bCs/>
          <w:iCs/>
          <w:lang w:val="en-US"/>
        </w:rPr>
      </w:pPr>
      <m:oMath>
        <m:sSub>
          <m:sSubPr>
            <m:ctrlPr>
              <w:rPr>
                <w:rFonts w:ascii="Cambria Math" w:hAnsi="Cambria Math"/>
                <w:bCs/>
                <w:i/>
                <w:iCs/>
              </w:rPr>
            </m:ctrlPr>
          </m:sSubPr>
          <m:e>
            <m:r>
              <w:rPr>
                <w:rFonts w:ascii="Cambria Math" w:hAnsi="Cambria Math"/>
              </w:rPr>
              <m:t>W</m:t>
            </m:r>
          </m:e>
          <m:sub>
            <m:r>
              <w:rPr>
                <w:rFonts w:ascii="Cambria Math" w:hAnsi="Cambria Math"/>
              </w:rPr>
              <m:t>A</m:t>
            </m:r>
          </m:sub>
        </m:sSub>
        <m:r>
          <w:rPr>
            <w:rFonts w:ascii="Cambria Math" w:hAnsi="Cambria Math"/>
          </w:rPr>
          <m:t xml:space="preserve"> </m:t>
        </m:r>
        <m:d>
          <m:dPr>
            <m:ctrlPr>
              <w:rPr>
                <w:rFonts w:ascii="Cambria Math" w:hAnsi="Cambria Math"/>
                <w:bCs/>
                <w:iCs/>
              </w:rPr>
            </m:ctrlPr>
          </m:dPr>
          <m:e>
            <m:r>
              <m:rPr>
                <m:sty m:val="p"/>
              </m:rPr>
              <w:rPr>
                <w:rFonts w:ascii="Cambria Math" w:hAnsi="Cambria Math"/>
              </w:rPr>
              <m:t>%</m:t>
            </m:r>
          </m:e>
        </m:d>
        <m:r>
          <m:rPr>
            <m:sty m:val="p"/>
          </m:rPr>
          <w:rPr>
            <w:rFonts w:ascii="Cambria Math" w:hAnsi="Cambria Math"/>
          </w:rPr>
          <m:t xml:space="preserve"> =  </m:t>
        </m:r>
        <m:f>
          <m:fPr>
            <m:ctrlPr>
              <w:rPr>
                <w:rFonts w:ascii="Cambria Math" w:hAnsi="Cambria Math"/>
                <w:bCs/>
                <w:iCs/>
              </w:rPr>
            </m:ctrlPr>
          </m:fPr>
          <m:num>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k</m:t>
                </m:r>
              </m:sub>
            </m:sSub>
            <m:r>
              <m:rPr>
                <m:sty m:val="p"/>
              </m:rPr>
              <w:rPr>
                <w:rFonts w:ascii="Cambria Math" w:hAnsi="Cambria Math"/>
              </w:rPr>
              <m:t xml:space="preserve"> </m:t>
            </m:r>
          </m:num>
          <m:den>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k</m:t>
                </m:r>
              </m:sub>
            </m:sSub>
          </m:den>
        </m:f>
        <m:r>
          <m:rPr>
            <m:sty m:val="p"/>
          </m:rPr>
          <w:rPr>
            <w:rFonts w:ascii="Cambria Math" w:hAnsi="Cambria Math"/>
          </w:rPr>
          <m:t xml:space="preserve">  .  100%</m:t>
        </m:r>
      </m:oMath>
      <w:r w:rsidR="002B40CF" w:rsidRPr="00715F76">
        <w:rPr>
          <w:rFonts w:ascii="Times New Roman" w:hAnsi="Times New Roman"/>
          <w:bCs/>
          <w:iCs/>
          <w:sz w:val="24"/>
        </w:rPr>
        <w:tab/>
      </w:r>
      <w:r w:rsidR="002B40CF">
        <w:rPr>
          <w:rFonts w:ascii="Times New Roman" w:hAnsi="Times New Roman"/>
          <w:bCs/>
          <w:iCs/>
          <w:sz w:val="24"/>
        </w:rPr>
        <w:tab/>
      </w:r>
      <w:r w:rsidR="002B40CF" w:rsidRPr="00715F76">
        <w:rPr>
          <w:rFonts w:ascii="Times" w:hAnsi="Times" w:cs="Times"/>
          <w:bCs/>
          <w:iCs/>
          <w:lang w:val="en-US"/>
        </w:rPr>
        <w:t>(</w:t>
      </w:r>
      <w:r w:rsidR="002B40CF" w:rsidRPr="00BA78DA">
        <w:rPr>
          <w:rFonts w:ascii="Times" w:hAnsi="Times" w:cs="Times"/>
          <w:bCs/>
          <w:iCs/>
          <w:lang w:val="en-US"/>
        </w:rPr>
        <w:t>1</w:t>
      </w:r>
      <w:r w:rsidR="002B40CF" w:rsidRPr="00715F76">
        <w:rPr>
          <w:rFonts w:ascii="Times" w:hAnsi="Times" w:cs="Times"/>
          <w:bCs/>
          <w:iCs/>
          <w:lang w:val="en-US"/>
        </w:rPr>
        <w:t>)</w:t>
      </w:r>
    </w:p>
    <w:p w14:paraId="5440C464" w14:textId="79BC1FAB" w:rsidR="008739BE" w:rsidRPr="00802875" w:rsidRDefault="002B40CF" w:rsidP="00225ABE">
      <w:pPr>
        <w:pStyle w:val="Heading3"/>
        <w:rPr>
          <w:b w:val="0"/>
        </w:rPr>
      </w:pPr>
      <w:r>
        <w:rPr>
          <w:lang w:val="en-GB"/>
        </w:rPr>
        <w:t>3</w:t>
      </w:r>
      <w:r w:rsidR="00225ABE" w:rsidRPr="00802875">
        <w:rPr>
          <w:lang w:val="en-GB"/>
        </w:rPr>
        <w:t xml:space="preserve">.2.2. </w:t>
      </w:r>
      <w:r w:rsidRPr="00BA78DA">
        <w:rPr>
          <w:rFonts w:ascii="Times" w:eastAsia="Calibri" w:hAnsi="Times" w:cs="Times"/>
          <w:szCs w:val="20"/>
          <w:lang w:val="en-US"/>
        </w:rPr>
        <w:t xml:space="preserve">Porositas </w:t>
      </w:r>
      <w:r w:rsidRPr="00BA78DA">
        <w:rPr>
          <w:rFonts w:ascii="Times" w:eastAsia="Calibri" w:hAnsi="Times" w:cs="Times"/>
          <w:i/>
          <w:szCs w:val="20"/>
          <w:lang w:val="en-US"/>
        </w:rPr>
        <w:t>(porosity test)</w:t>
      </w:r>
    </w:p>
    <w:p w14:paraId="78182E8D" w14:textId="64C4E2EB" w:rsidR="002B40CF" w:rsidRDefault="002B40CF" w:rsidP="002B40CF">
      <w:pPr>
        <w:pStyle w:val="BodyText"/>
        <w:rPr>
          <w:rFonts w:ascii="Times" w:eastAsia="Calibri" w:hAnsi="Times" w:cs="Times"/>
          <w:bCs/>
          <w:lang w:val="en-US"/>
        </w:rPr>
      </w:pPr>
      <w:r w:rsidRPr="006841E4">
        <w:rPr>
          <w:rFonts w:ascii="Times" w:eastAsia="Calibri" w:hAnsi="Times" w:cs="Times"/>
          <w:bCs/>
        </w:rPr>
        <w:t>Porositas merupakan proporsi volume rongga</w:t>
      </w:r>
      <w:r w:rsidRPr="006841E4">
        <w:rPr>
          <w:rFonts w:ascii="Times" w:eastAsia="Calibri" w:hAnsi="Times" w:cs="Times"/>
          <w:bCs/>
          <w:lang w:val="en-US"/>
        </w:rPr>
        <w:t xml:space="preserve"> </w:t>
      </w:r>
      <w:r w:rsidRPr="006841E4">
        <w:rPr>
          <w:rFonts w:ascii="Times" w:eastAsia="Calibri" w:hAnsi="Times" w:cs="Times"/>
          <w:bCs/>
        </w:rPr>
        <w:t>kosong</w:t>
      </w:r>
      <w:r w:rsidRPr="00BA78DA">
        <w:rPr>
          <w:rFonts w:ascii="Times" w:eastAsia="Calibri" w:hAnsi="Times" w:cs="Times"/>
          <w:bCs/>
          <w:lang w:val="en-US"/>
        </w:rPr>
        <w:t xml:space="preserve"> </w:t>
      </w:r>
      <w:r w:rsidR="00756079">
        <w:rPr>
          <w:rFonts w:ascii="Times" w:eastAsia="Calibri" w:hAnsi="Times" w:cs="Times"/>
          <w:bCs/>
          <w:lang w:val="en-US"/>
        </w:rPr>
        <w:t>[9]</w:t>
      </w:r>
      <w:r w:rsidRPr="006841E4">
        <w:rPr>
          <w:rFonts w:ascii="Times" w:eastAsia="Calibri" w:hAnsi="Times" w:cs="Times"/>
          <w:bCs/>
        </w:rPr>
        <w:t>. Porositas juga berhubungan langsung</w:t>
      </w:r>
      <w:r w:rsidRPr="006841E4">
        <w:rPr>
          <w:rFonts w:ascii="Times" w:eastAsia="Calibri" w:hAnsi="Times" w:cs="Times"/>
          <w:bCs/>
          <w:lang w:val="en-US"/>
        </w:rPr>
        <w:t xml:space="preserve"> </w:t>
      </w:r>
      <w:r w:rsidRPr="006841E4">
        <w:rPr>
          <w:rFonts w:ascii="Times" w:eastAsia="Calibri" w:hAnsi="Times" w:cs="Times"/>
          <w:bCs/>
        </w:rPr>
        <w:t>dengan kerapatan. Porositas dinyatakan dalam %</w:t>
      </w:r>
      <w:r w:rsidRPr="006841E4">
        <w:rPr>
          <w:rFonts w:ascii="Times" w:eastAsia="Calibri" w:hAnsi="Times" w:cs="Times"/>
          <w:bCs/>
          <w:lang w:val="en-US"/>
        </w:rPr>
        <w:t xml:space="preserve"> </w:t>
      </w:r>
      <w:r w:rsidRPr="006841E4">
        <w:rPr>
          <w:rFonts w:ascii="Times" w:eastAsia="Calibri" w:hAnsi="Times" w:cs="Times"/>
          <w:bCs/>
        </w:rPr>
        <w:t>yang menghubungkan antar volume benda</w:t>
      </w:r>
      <w:r w:rsidRPr="006841E4">
        <w:rPr>
          <w:rFonts w:ascii="Times" w:eastAsia="Calibri" w:hAnsi="Times" w:cs="Times"/>
          <w:bCs/>
          <w:lang w:val="en-US"/>
        </w:rPr>
        <w:t xml:space="preserve"> </w:t>
      </w:r>
      <w:r w:rsidRPr="006841E4">
        <w:rPr>
          <w:rFonts w:ascii="Times" w:eastAsia="Calibri" w:hAnsi="Times" w:cs="Times"/>
          <w:bCs/>
        </w:rPr>
        <w:t xml:space="preserve">keseluruhan. Berdasarkan ASTM C 373 </w:t>
      </w:r>
      <w:r w:rsidRPr="00BA78DA">
        <w:rPr>
          <w:rFonts w:ascii="Times" w:eastAsia="Calibri" w:hAnsi="Times" w:cs="Times"/>
          <w:bCs/>
          <w:lang w:val="en-US"/>
        </w:rPr>
        <w:t>–</w:t>
      </w:r>
      <w:r w:rsidRPr="006841E4">
        <w:rPr>
          <w:rFonts w:ascii="Times" w:eastAsia="Calibri" w:hAnsi="Times" w:cs="Times"/>
          <w:bCs/>
        </w:rPr>
        <w:t xml:space="preserve"> 88</w:t>
      </w:r>
      <w:r w:rsidRPr="00BA78DA">
        <w:rPr>
          <w:rFonts w:ascii="Times" w:eastAsia="Calibri" w:hAnsi="Times" w:cs="Times"/>
          <w:bCs/>
          <w:lang w:val="en-US"/>
        </w:rPr>
        <w:t>-2006</w:t>
      </w:r>
      <w:r w:rsidR="008D5AE8">
        <w:rPr>
          <w:rFonts w:ascii="Times" w:eastAsia="Calibri" w:hAnsi="Times" w:cs="Times"/>
          <w:bCs/>
          <w:lang w:val="en-US"/>
        </w:rPr>
        <w:t xml:space="preserve"> [</w:t>
      </w:r>
      <w:r w:rsidR="00C42571">
        <w:rPr>
          <w:rFonts w:ascii="Times" w:eastAsia="Calibri" w:hAnsi="Times" w:cs="Times"/>
          <w:bCs/>
          <w:lang w:val="en-US"/>
        </w:rPr>
        <w:t>10</w:t>
      </w:r>
      <w:r w:rsidR="008D5AE8">
        <w:rPr>
          <w:rFonts w:ascii="Times" w:eastAsia="Calibri" w:hAnsi="Times" w:cs="Times"/>
          <w:bCs/>
          <w:lang w:val="en-US"/>
        </w:rPr>
        <w:t>]</w:t>
      </w:r>
      <w:r w:rsidRPr="006841E4">
        <w:rPr>
          <w:rFonts w:ascii="Times" w:eastAsia="Calibri" w:hAnsi="Times" w:cs="Times"/>
          <w:bCs/>
        </w:rPr>
        <w:t>,</w:t>
      </w:r>
      <w:r w:rsidRPr="006841E4">
        <w:rPr>
          <w:rFonts w:ascii="Times" w:eastAsia="Calibri" w:hAnsi="Times" w:cs="Times"/>
          <w:bCs/>
          <w:lang w:val="en-US"/>
        </w:rPr>
        <w:t xml:space="preserve"> </w:t>
      </w:r>
      <w:r w:rsidRPr="006841E4">
        <w:rPr>
          <w:rFonts w:ascii="Times" w:eastAsia="Calibri" w:hAnsi="Times" w:cs="Times"/>
          <w:bCs/>
        </w:rPr>
        <w:t>porositas sampel dapat dihitung menggunakan</w:t>
      </w:r>
      <w:r w:rsidRPr="006841E4">
        <w:rPr>
          <w:rFonts w:ascii="Times" w:eastAsia="Calibri" w:hAnsi="Times" w:cs="Times"/>
          <w:bCs/>
          <w:lang w:val="en-US"/>
        </w:rPr>
        <w:t xml:space="preserve"> </w:t>
      </w:r>
      <w:r w:rsidRPr="006841E4">
        <w:rPr>
          <w:rFonts w:ascii="Times" w:eastAsia="Calibri" w:hAnsi="Times" w:cs="Times"/>
          <w:bCs/>
        </w:rPr>
        <w:t>persamaan berikut:</w:t>
      </w:r>
    </w:p>
    <w:p w14:paraId="5DC27C90" w14:textId="77777777" w:rsidR="00003C67" w:rsidRDefault="002B40CF" w:rsidP="002B40CF">
      <w:pPr>
        <w:pStyle w:val="BodyText"/>
        <w:rPr>
          <w:rFonts w:ascii="Times" w:eastAsia="Calibri" w:hAnsi="Times" w:cs="Times"/>
          <w:bCs/>
          <w:iCs/>
          <w:lang w:val="en-US"/>
        </w:rPr>
      </w:pPr>
      <m:oMath>
        <m:r>
          <w:rPr>
            <w:rFonts w:ascii="Cambria Math" w:eastAsia="Calibri" w:hAnsi="Cambria Math" w:cs="Times"/>
          </w:rPr>
          <m:t xml:space="preserve">P </m:t>
        </m:r>
        <m:d>
          <m:dPr>
            <m:ctrlPr>
              <w:rPr>
                <w:rFonts w:ascii="Cambria Math" w:eastAsia="Calibri" w:hAnsi="Cambria Math" w:cs="Times"/>
                <w:bCs/>
                <w:i/>
              </w:rPr>
            </m:ctrlPr>
          </m:dPr>
          <m:e>
            <m:r>
              <w:rPr>
                <w:rFonts w:ascii="Cambria Math" w:eastAsia="Calibri" w:hAnsi="Cambria Math" w:cs="Times"/>
              </w:rPr>
              <m:t>%</m:t>
            </m:r>
          </m:e>
        </m:d>
        <m:r>
          <w:rPr>
            <w:rFonts w:ascii="Cambria Math" w:eastAsia="Calibri" w:hAnsi="Cambria Math" w:cs="Times"/>
          </w:rPr>
          <m:t xml:space="preserve">=  </m:t>
        </m:r>
        <m:f>
          <m:fPr>
            <m:ctrlPr>
              <w:rPr>
                <w:rFonts w:ascii="Cambria Math" w:eastAsia="Calibri" w:hAnsi="Cambria Math" w:cs="Times"/>
                <w:bCs/>
                <w:i/>
              </w:rPr>
            </m:ctrlPr>
          </m:fPr>
          <m:num>
            <m:sSub>
              <m:sSubPr>
                <m:ctrlPr>
                  <w:rPr>
                    <w:rFonts w:ascii="Cambria Math" w:eastAsia="Calibri" w:hAnsi="Cambria Math" w:cs="Times"/>
                    <w:bCs/>
                    <w:i/>
                  </w:rPr>
                </m:ctrlPr>
              </m:sSubPr>
              <m:e>
                <m:r>
                  <w:rPr>
                    <w:rFonts w:ascii="Cambria Math" w:eastAsia="Calibri" w:hAnsi="Cambria Math" w:cs="Times"/>
                  </w:rPr>
                  <m:t>M</m:t>
                </m:r>
              </m:e>
              <m:sub>
                <m:r>
                  <w:rPr>
                    <w:rFonts w:ascii="Cambria Math" w:eastAsia="Calibri" w:hAnsi="Cambria Math" w:cs="Times"/>
                  </w:rPr>
                  <m:t>J</m:t>
                </m:r>
              </m:sub>
            </m:sSub>
            <m:r>
              <w:rPr>
                <w:rFonts w:ascii="Cambria Math" w:eastAsia="Calibri" w:hAnsi="Cambria Math" w:cs="Times"/>
              </w:rPr>
              <m:t>-</m:t>
            </m:r>
            <m:sSub>
              <m:sSubPr>
                <m:ctrlPr>
                  <w:rPr>
                    <w:rFonts w:ascii="Cambria Math" w:eastAsia="Calibri" w:hAnsi="Cambria Math" w:cs="Times"/>
                    <w:bCs/>
                    <w:i/>
                  </w:rPr>
                </m:ctrlPr>
              </m:sSubPr>
              <m:e>
                <m:r>
                  <w:rPr>
                    <w:rFonts w:ascii="Cambria Math" w:eastAsia="Calibri" w:hAnsi="Cambria Math" w:cs="Times"/>
                  </w:rPr>
                  <m:t>M</m:t>
                </m:r>
              </m:e>
              <m:sub>
                <m:r>
                  <w:rPr>
                    <w:rFonts w:ascii="Cambria Math" w:eastAsia="Calibri" w:hAnsi="Cambria Math" w:cs="Times"/>
                  </w:rPr>
                  <m:t>k</m:t>
                </m:r>
              </m:sub>
            </m:sSub>
          </m:num>
          <m:den>
            <m:r>
              <w:rPr>
                <w:rFonts w:ascii="Cambria Math" w:eastAsia="Calibri" w:hAnsi="Cambria Math" w:cs="Times"/>
              </w:rPr>
              <m:t>V</m:t>
            </m:r>
          </m:den>
        </m:f>
        <m:r>
          <w:rPr>
            <w:rFonts w:ascii="Cambria Math" w:eastAsia="Calibri" w:hAnsi="Cambria Math" w:cs="Times"/>
          </w:rPr>
          <m:t xml:space="preserve">  .  </m:t>
        </m:r>
        <m:f>
          <m:fPr>
            <m:ctrlPr>
              <w:rPr>
                <w:rFonts w:ascii="Cambria Math" w:eastAsia="Calibri" w:hAnsi="Cambria Math" w:cs="Times"/>
                <w:bCs/>
                <w:i/>
              </w:rPr>
            </m:ctrlPr>
          </m:fPr>
          <m:num>
            <m:r>
              <w:rPr>
                <w:rFonts w:ascii="Cambria Math" w:eastAsia="Calibri" w:hAnsi="Cambria Math" w:cs="Times"/>
              </w:rPr>
              <m:t>1</m:t>
            </m:r>
          </m:num>
          <m:den>
            <m:sSub>
              <m:sSubPr>
                <m:ctrlPr>
                  <w:rPr>
                    <w:rFonts w:ascii="Cambria Math" w:eastAsia="Calibri" w:hAnsi="Cambria Math" w:cs="Times"/>
                    <w:bCs/>
                    <w:i/>
                  </w:rPr>
                </m:ctrlPr>
              </m:sSubPr>
              <m:e>
                <m:r>
                  <w:rPr>
                    <w:rFonts w:ascii="Cambria Math" w:eastAsia="Calibri" w:hAnsi="Cambria Math" w:cs="Times"/>
                  </w:rPr>
                  <m:t>ρ</m:t>
                </m:r>
              </m:e>
              <m:sub>
                <m:r>
                  <w:rPr>
                    <w:rFonts w:ascii="Cambria Math" w:eastAsia="Calibri" w:hAnsi="Cambria Math" w:cs="Times"/>
                  </w:rPr>
                  <m:t>w</m:t>
                </m:r>
              </m:sub>
            </m:sSub>
          </m:den>
        </m:f>
        <m:r>
          <w:rPr>
            <w:rFonts w:ascii="Cambria Math" w:eastAsia="Calibri" w:hAnsi="Cambria Math" w:cs="Times"/>
          </w:rPr>
          <m:t xml:space="preserve">  .  100%</m:t>
        </m:r>
      </m:oMath>
      <w:r w:rsidRPr="006841E4">
        <w:rPr>
          <w:rFonts w:ascii="Times" w:eastAsia="Calibri" w:hAnsi="Times" w:cs="Times"/>
          <w:bCs/>
          <w:iCs/>
          <w:sz w:val="24"/>
        </w:rPr>
        <w:tab/>
      </w:r>
      <w:r w:rsidRPr="006841E4">
        <w:rPr>
          <w:rFonts w:ascii="Times" w:eastAsia="Calibri" w:hAnsi="Times" w:cs="Times"/>
          <w:bCs/>
          <w:iCs/>
          <w:lang w:val="en-US"/>
        </w:rPr>
        <w:t>(</w:t>
      </w:r>
      <w:r w:rsidRPr="00BA78DA">
        <w:rPr>
          <w:rFonts w:ascii="Times" w:eastAsia="Calibri" w:hAnsi="Times" w:cs="Times"/>
          <w:bCs/>
          <w:iCs/>
          <w:lang w:val="en-US"/>
        </w:rPr>
        <w:t>2</w:t>
      </w:r>
      <w:r w:rsidRPr="006841E4">
        <w:rPr>
          <w:rFonts w:ascii="Times" w:eastAsia="Calibri" w:hAnsi="Times" w:cs="Times"/>
          <w:bCs/>
          <w:iCs/>
          <w:lang w:val="en-US"/>
        </w:rPr>
        <w:t>)</w:t>
      </w:r>
    </w:p>
    <w:p w14:paraId="7A3C9957" w14:textId="7085788A" w:rsidR="00003C67" w:rsidRDefault="0098774D" w:rsidP="0098774D">
      <w:pPr>
        <w:pStyle w:val="Heading2"/>
      </w:pPr>
      <w:r>
        <w:t>3.3. Pengujian Mekanik</w:t>
      </w:r>
    </w:p>
    <w:p w14:paraId="0D52087B" w14:textId="77777777" w:rsidR="0098774D" w:rsidRPr="0098774D" w:rsidRDefault="0098774D" w:rsidP="0098774D">
      <w:pPr>
        <w:pStyle w:val="Heading3"/>
        <w:rPr>
          <w:bCs/>
          <w:lang w:val="en-ID"/>
        </w:rPr>
      </w:pPr>
      <w:r>
        <w:rPr>
          <w:lang w:val="en-US"/>
        </w:rPr>
        <w:t>3</w:t>
      </w:r>
      <w:r w:rsidR="00225ABE" w:rsidRPr="00802875">
        <w:t>.</w:t>
      </w:r>
      <w:r>
        <w:rPr>
          <w:lang w:val="en-US"/>
        </w:rPr>
        <w:t>3</w:t>
      </w:r>
      <w:r w:rsidR="00225ABE" w:rsidRPr="00802875">
        <w:t>.</w:t>
      </w:r>
      <w:r>
        <w:rPr>
          <w:lang w:val="en-US"/>
        </w:rPr>
        <w:t>1.</w:t>
      </w:r>
      <w:r w:rsidR="000E2AA8" w:rsidRPr="000E2AA8">
        <w:t xml:space="preserve"> </w:t>
      </w:r>
      <w:r w:rsidRPr="0098774D">
        <w:rPr>
          <w:bCs/>
          <w:lang w:val="en-ID"/>
        </w:rPr>
        <w:t xml:space="preserve">Pengujian ketahanan benturan </w:t>
      </w:r>
      <w:r w:rsidRPr="0098774D">
        <w:rPr>
          <w:bCs/>
          <w:i/>
          <w:lang w:val="en-ID"/>
        </w:rPr>
        <w:t>(impact test)</w:t>
      </w:r>
    </w:p>
    <w:p w14:paraId="2E6533D1" w14:textId="7B819337" w:rsidR="0098774D" w:rsidRDefault="0098774D" w:rsidP="002B40CF">
      <w:pPr>
        <w:pStyle w:val="BodyText"/>
        <w:rPr>
          <w:rFonts w:ascii="Times New Roman" w:hAnsi="Times New Roman"/>
        </w:rPr>
      </w:pPr>
      <w:r w:rsidRPr="00BA78DA">
        <w:rPr>
          <w:rFonts w:ascii="Times" w:hAnsi="Times" w:cs="Times"/>
        </w:rPr>
        <w:t>Pengujian ketahanan benturan atau  impak bertujuan untuk menentukan ketangguhan sampel terhadap pembebanan dinamis. Metode yang dipakai pengujian impak pada penelitian ini adalah model Charpy, sampel dalam bentuk terbalik sesuai dengan ukuran eksisting, dengan kedua ujung sampel diletakkan pada penumpu lalu melepaskan beban dinamis dengan tiba - tiba menuju sampel dengan sudut awal beban sebesar 160</w:t>
      </w:r>
      <w:r w:rsidRPr="00BA78DA">
        <w:rPr>
          <w:rFonts w:ascii="Times" w:hAnsi="Times" w:cs="Times"/>
          <w:vertAlign w:val="superscript"/>
        </w:rPr>
        <w:t>o</w:t>
      </w:r>
      <w:r w:rsidRPr="00BA78DA">
        <w:rPr>
          <w:rFonts w:ascii="Times" w:hAnsi="Times" w:cs="Times"/>
        </w:rPr>
        <w:t xml:space="preserve"> terhadap vertikal. Kekuatan impak yang dihasilkan (I</w:t>
      </w:r>
      <w:r w:rsidRPr="00BA78DA">
        <w:rPr>
          <w:rFonts w:ascii="Times New Roman" w:hAnsi="Times New Roman"/>
          <w:vertAlign w:val="subscript"/>
        </w:rPr>
        <w:t>s</w:t>
      </w:r>
      <w:r w:rsidRPr="00BA78DA">
        <w:rPr>
          <w:rFonts w:ascii="Times New Roman" w:hAnsi="Times New Roman"/>
        </w:rPr>
        <w:t>) merupakan perbandingan antara energi serap (E</w:t>
      </w:r>
      <w:r w:rsidRPr="00BA78DA">
        <w:rPr>
          <w:rFonts w:ascii="Times New Roman" w:hAnsi="Times New Roman"/>
          <w:vertAlign w:val="subscript"/>
        </w:rPr>
        <w:t>s</w:t>
      </w:r>
      <w:r w:rsidRPr="00BA78DA">
        <w:rPr>
          <w:rFonts w:ascii="Times New Roman" w:hAnsi="Times New Roman"/>
        </w:rPr>
        <w:t>) dengan luas penampang (A), atau dapat dinyatakan sebagai berikut:</w:t>
      </w:r>
    </w:p>
    <w:p w14:paraId="46685842" w14:textId="2CBFFF3E" w:rsidR="0098774D" w:rsidRPr="00715F76" w:rsidRDefault="00D95134" w:rsidP="0098774D">
      <w:pPr>
        <w:pStyle w:val="BodyText"/>
        <w:rPr>
          <w:rFonts w:ascii="Times New Roman" w:eastAsia="Calibri" w:hAnsi="Times New Roman"/>
          <w:bCs/>
          <w:iCs/>
          <w:sz w:val="24"/>
          <w:lang w:val="en-US"/>
        </w:rPr>
      </w:pPr>
      <m:oMath>
        <m:sSub>
          <m:sSubPr>
            <m:ctrlPr>
              <w:rPr>
                <w:rFonts w:ascii="Cambria Math" w:eastAsia="Calibri" w:hAnsi="Cambria Math" w:cs="Times"/>
                <w:bCs/>
                <w:iCs/>
                <w:sz w:val="28"/>
                <w:szCs w:val="24"/>
              </w:rPr>
            </m:ctrlPr>
          </m:sSubPr>
          <m:e>
            <m:r>
              <m:rPr>
                <m:sty m:val="p"/>
              </m:rPr>
              <w:rPr>
                <w:rFonts w:ascii="Cambria Math" w:eastAsia="Calibri" w:hAnsi="Cambria Math" w:cs="Times"/>
                <w:sz w:val="28"/>
                <w:szCs w:val="24"/>
              </w:rPr>
              <m:t>I</m:t>
            </m:r>
          </m:e>
          <m:sub>
            <m:r>
              <m:rPr>
                <m:sty m:val="p"/>
              </m:rPr>
              <w:rPr>
                <w:rFonts w:ascii="Cambria Math" w:eastAsia="Calibri" w:hAnsi="Cambria Math" w:cs="Times"/>
                <w:sz w:val="28"/>
                <w:szCs w:val="24"/>
              </w:rPr>
              <m:t xml:space="preserve">s =  </m:t>
            </m:r>
            <m:f>
              <m:fPr>
                <m:ctrlPr>
                  <w:rPr>
                    <w:rFonts w:ascii="Cambria Math" w:eastAsia="Calibri" w:hAnsi="Cambria Math" w:cs="Times"/>
                    <w:bCs/>
                    <w:iCs/>
                    <w:sz w:val="28"/>
                    <w:szCs w:val="24"/>
                  </w:rPr>
                </m:ctrlPr>
              </m:fPr>
              <m:num>
                <m:sSub>
                  <m:sSubPr>
                    <m:ctrlPr>
                      <w:rPr>
                        <w:rFonts w:ascii="Cambria Math" w:eastAsia="Calibri" w:hAnsi="Cambria Math" w:cs="Times"/>
                        <w:bCs/>
                        <w:iCs/>
                        <w:sz w:val="28"/>
                        <w:szCs w:val="24"/>
                      </w:rPr>
                    </m:ctrlPr>
                  </m:sSubPr>
                  <m:e>
                    <m:r>
                      <m:rPr>
                        <m:sty m:val="p"/>
                      </m:rPr>
                      <w:rPr>
                        <w:rFonts w:ascii="Cambria Math" w:eastAsia="Calibri" w:hAnsi="Cambria Math" w:cs="Times"/>
                        <w:sz w:val="28"/>
                        <w:szCs w:val="24"/>
                      </w:rPr>
                      <m:t>E</m:t>
                    </m:r>
                  </m:e>
                  <m:sub>
                    <m:r>
                      <m:rPr>
                        <m:sty m:val="p"/>
                      </m:rPr>
                      <w:rPr>
                        <w:rFonts w:ascii="Cambria Math" w:eastAsia="Calibri" w:hAnsi="Cambria Math" w:cs="Times"/>
                        <w:sz w:val="28"/>
                        <w:szCs w:val="24"/>
                      </w:rPr>
                      <m:t>s</m:t>
                    </m:r>
                  </m:sub>
                </m:sSub>
              </m:num>
              <m:den>
                <m:r>
                  <m:rPr>
                    <m:sty m:val="p"/>
                  </m:rPr>
                  <w:rPr>
                    <w:rFonts w:ascii="Cambria Math" w:eastAsia="Calibri" w:hAnsi="Cambria Math" w:cs="Times"/>
                    <w:sz w:val="28"/>
                    <w:szCs w:val="24"/>
                  </w:rPr>
                  <m:t>A</m:t>
                </m:r>
              </m:den>
            </m:f>
          </m:sub>
        </m:sSub>
      </m:oMath>
      <w:r w:rsidR="0098774D" w:rsidRPr="00715F76">
        <w:rPr>
          <w:rFonts w:ascii="Times New Roman" w:eastAsia="Calibri" w:hAnsi="Times New Roman"/>
          <w:bCs/>
          <w:iCs/>
          <w:sz w:val="24"/>
        </w:rPr>
        <w:tab/>
      </w:r>
      <w:r w:rsidR="0098774D" w:rsidRPr="00715F76">
        <w:rPr>
          <w:rFonts w:ascii="Times New Roman" w:eastAsia="Calibri" w:hAnsi="Times New Roman"/>
          <w:bCs/>
          <w:iCs/>
          <w:lang w:val="en-US"/>
        </w:rPr>
        <w:t>(</w:t>
      </w:r>
      <w:r w:rsidR="0098774D" w:rsidRPr="00BA78DA">
        <w:rPr>
          <w:rFonts w:ascii="Times New Roman" w:eastAsia="Calibri" w:hAnsi="Times New Roman"/>
          <w:bCs/>
          <w:iCs/>
          <w:lang w:val="en-US"/>
        </w:rPr>
        <w:t>3</w:t>
      </w:r>
      <w:r w:rsidR="0098774D" w:rsidRPr="00715F76">
        <w:rPr>
          <w:rFonts w:ascii="Times New Roman" w:eastAsia="Calibri" w:hAnsi="Times New Roman"/>
          <w:bCs/>
          <w:iCs/>
          <w:lang w:val="en-US"/>
        </w:rPr>
        <w:t>)</w:t>
      </w:r>
    </w:p>
    <w:p w14:paraId="2DCAA82E" w14:textId="3FA400B3" w:rsidR="008739BE" w:rsidRPr="00802875" w:rsidRDefault="0098774D" w:rsidP="00225ABE">
      <w:pPr>
        <w:pStyle w:val="Heading3"/>
        <w:rPr>
          <w:b w:val="0"/>
        </w:rPr>
      </w:pPr>
      <w:r>
        <w:rPr>
          <w:lang w:val="en-GB"/>
        </w:rPr>
        <w:t>3</w:t>
      </w:r>
      <w:r w:rsidR="00225ABE" w:rsidRPr="00802875">
        <w:rPr>
          <w:lang w:val="en-GB"/>
        </w:rPr>
        <w:t>.</w:t>
      </w:r>
      <w:r>
        <w:rPr>
          <w:lang w:val="en-GB"/>
        </w:rPr>
        <w:t>3</w:t>
      </w:r>
      <w:r w:rsidR="00225ABE" w:rsidRPr="00802875">
        <w:rPr>
          <w:lang w:val="en-GB"/>
        </w:rPr>
        <w:t>.</w:t>
      </w:r>
      <w:r>
        <w:rPr>
          <w:lang w:val="en-GB"/>
        </w:rPr>
        <w:t>2</w:t>
      </w:r>
      <w:r w:rsidR="00225ABE" w:rsidRPr="00802875">
        <w:rPr>
          <w:lang w:val="en-GB"/>
        </w:rPr>
        <w:t xml:space="preserve">. </w:t>
      </w:r>
      <w:r w:rsidRPr="00BA78DA">
        <w:rPr>
          <w:rFonts w:ascii="Times" w:hAnsi="Times" w:cs="Times"/>
          <w:bCs/>
        </w:rPr>
        <w:t xml:space="preserve">Pengujian ketahanan lentur </w:t>
      </w:r>
      <w:r w:rsidRPr="00BA78DA">
        <w:rPr>
          <w:rFonts w:ascii="Times" w:hAnsi="Times" w:cs="Times"/>
          <w:bCs/>
          <w:i/>
        </w:rPr>
        <w:t>(flexural test)</w:t>
      </w:r>
    </w:p>
    <w:p w14:paraId="4D3894BA" w14:textId="00738D71" w:rsidR="008739BE" w:rsidRDefault="0098774D" w:rsidP="0098774D">
      <w:pPr>
        <w:pStyle w:val="BodyText"/>
        <w:rPr>
          <w:rFonts w:ascii="Times" w:eastAsia="Calibri" w:hAnsi="Times" w:cs="Times"/>
          <w:bCs/>
          <w:lang w:val="en-US"/>
        </w:rPr>
      </w:pPr>
      <w:r w:rsidRPr="00BA78DA">
        <w:rPr>
          <w:rFonts w:ascii="Times" w:eastAsia="Calibri" w:hAnsi="Times" w:cs="Times"/>
          <w:bCs/>
        </w:rPr>
        <w:t>Pengujian kekuatan lentur</w:t>
      </w:r>
      <w:r w:rsidRPr="00BA78DA">
        <w:rPr>
          <w:rFonts w:ascii="Times" w:eastAsia="Calibri" w:hAnsi="Times" w:cs="Times"/>
          <w:bCs/>
          <w:lang w:val="en-US"/>
        </w:rPr>
        <w:t xml:space="preserve"> </w:t>
      </w:r>
      <w:r w:rsidRPr="00BA78DA">
        <w:rPr>
          <w:rFonts w:ascii="Times" w:eastAsia="Calibri" w:hAnsi="Times" w:cs="Times"/>
          <w:bCs/>
        </w:rPr>
        <w:t>dimaksudkan untuk mengetahui ketahanan polimer terhadap pembebanan. Dalam metode digunakan metode satu titik lentur. Pengujian ini juga dimaksudkan untuk mengetahui keelastisan suatu bahan. Beban digantungkan pada beban dan span diletakkan di</w:t>
      </w:r>
      <w:r>
        <w:rPr>
          <w:rFonts w:ascii="Times" w:eastAsia="Calibri" w:hAnsi="Times" w:cs="Times"/>
          <w:bCs/>
          <w:lang w:val="en-US"/>
        </w:rPr>
        <w:t xml:space="preserve"> </w:t>
      </w:r>
      <w:r w:rsidRPr="00BA78DA">
        <w:rPr>
          <w:rFonts w:ascii="Times" w:eastAsia="Calibri" w:hAnsi="Times" w:cs="Times"/>
          <w:bCs/>
        </w:rPr>
        <w:t>atas piringan besi. Sampel diletakkan di atas dua tumpuan untuk dibebani. Skala pembebanan maksimum diberi sebesar 100 kgf dan kecepatan 20 mm/menit.</w:t>
      </w:r>
      <w:r>
        <w:rPr>
          <w:rFonts w:ascii="Times" w:eastAsia="Calibri" w:hAnsi="Times" w:cs="Times"/>
          <w:bCs/>
          <w:lang w:val="en-US"/>
        </w:rPr>
        <w:t xml:space="preserve"> </w:t>
      </w:r>
    </w:p>
    <w:p w14:paraId="6C05D887" w14:textId="373294C3" w:rsidR="0098774D" w:rsidRDefault="0098774D" w:rsidP="0098774D">
      <w:pPr>
        <w:pStyle w:val="Heading2"/>
        <w:rPr>
          <w:rFonts w:ascii="Times" w:eastAsia="Calibri" w:hAnsi="Times" w:cs="Times"/>
          <w:i/>
        </w:rPr>
      </w:pPr>
      <w:r>
        <w:t xml:space="preserve">3.4. </w:t>
      </w:r>
      <w:r w:rsidRPr="00BA78DA">
        <w:rPr>
          <w:rFonts w:ascii="Times" w:eastAsia="Calibri" w:hAnsi="Times" w:cs="Times"/>
        </w:rPr>
        <w:t xml:space="preserve">Desain bentuk dengan </w:t>
      </w:r>
      <w:r w:rsidRPr="00BA78DA">
        <w:rPr>
          <w:rFonts w:ascii="Times" w:eastAsia="Calibri" w:hAnsi="Times" w:cs="Times"/>
          <w:i/>
        </w:rPr>
        <w:t xml:space="preserve">Software CAD/CAM dan SolidWorks </w:t>
      </w:r>
      <w:r w:rsidR="000A210A" w:rsidRPr="000A210A">
        <w:rPr>
          <w:rFonts w:ascii="Times" w:eastAsia="Calibri" w:hAnsi="Times" w:cs="Times"/>
          <w:iCs w:val="0"/>
        </w:rPr>
        <w:t>[1</w:t>
      </w:r>
      <w:r w:rsidR="00C42571">
        <w:rPr>
          <w:rFonts w:ascii="Times" w:eastAsia="Calibri" w:hAnsi="Times" w:cs="Times"/>
          <w:iCs w:val="0"/>
        </w:rPr>
        <w:t>1</w:t>
      </w:r>
      <w:r w:rsidR="000A210A" w:rsidRPr="000A210A">
        <w:rPr>
          <w:rFonts w:ascii="Times" w:eastAsia="Calibri" w:hAnsi="Times" w:cs="Times"/>
          <w:iCs w:val="0"/>
        </w:rPr>
        <w:t>]</w:t>
      </w:r>
    </w:p>
    <w:p w14:paraId="2A4FC16D" w14:textId="5356F636" w:rsidR="0098774D" w:rsidRDefault="009E5E20" w:rsidP="009E5E20">
      <w:pPr>
        <w:pStyle w:val="BodyText"/>
        <w:rPr>
          <w:rFonts w:ascii="Times" w:hAnsi="Times" w:cs="Times"/>
          <w:bCs/>
          <w:lang w:val="en-US"/>
        </w:rPr>
      </w:pPr>
      <w:r w:rsidRPr="00BA78DA">
        <w:rPr>
          <w:rFonts w:ascii="Times" w:hAnsi="Times" w:cs="Times"/>
          <w:bCs/>
          <w:lang w:val="en-US"/>
        </w:rPr>
        <w:t xml:space="preserve">Setelah diketahui dimensi berdasarkan prototipe genteng tanah liat, kemudian pada tahap ini dilakukan pembuatan desain gambar teknik menggunakan </w:t>
      </w:r>
      <w:r w:rsidRPr="00BA78DA">
        <w:rPr>
          <w:rFonts w:ascii="Times" w:hAnsi="Times" w:cs="Times"/>
          <w:bCs/>
          <w:i/>
          <w:iCs/>
          <w:lang w:val="en-US"/>
        </w:rPr>
        <w:t>software SolidWorks</w:t>
      </w:r>
      <w:r w:rsidRPr="00BA78DA">
        <w:rPr>
          <w:rFonts w:ascii="Times" w:hAnsi="Times" w:cs="Times"/>
          <w:bCs/>
          <w:lang w:val="en-US"/>
        </w:rPr>
        <w:t xml:space="preserve">. Pemodelan tersebut dapat mengatasi kesulitan dalam membuat desain produk. Desain yang bagus akan mempengaruhi hasil produksi genteng plastik di dunia bisnis dan teknologi. Rekayasa bentuk diawali dengan bentuk yang sangat padat mengikuti genteng hasil rekayasa dari tanah liat sebagaimana diperlihatkan </w:t>
      </w:r>
      <w:r w:rsidR="001744C8">
        <w:rPr>
          <w:rFonts w:ascii="Times" w:hAnsi="Times" w:cs="Times"/>
          <w:bCs/>
          <w:lang w:val="en-US"/>
        </w:rPr>
        <w:t>Fig.</w:t>
      </w:r>
      <w:r w:rsidRPr="00BA78DA">
        <w:rPr>
          <w:rFonts w:ascii="Times" w:hAnsi="Times" w:cs="Times"/>
          <w:bCs/>
          <w:lang w:val="en-US"/>
        </w:rPr>
        <w:t xml:space="preserve"> 5.</w:t>
      </w:r>
    </w:p>
    <w:p w14:paraId="482E9FAF" w14:textId="3D44EC12" w:rsidR="009E5E20" w:rsidRPr="00BA78DA" w:rsidRDefault="009E5E20" w:rsidP="009E5E20">
      <w:pPr>
        <w:tabs>
          <w:tab w:val="left" w:pos="426"/>
        </w:tabs>
        <w:spacing w:after="0" w:line="240" w:lineRule="auto"/>
        <w:jc w:val="both"/>
        <w:rPr>
          <w:rFonts w:ascii="Times" w:hAnsi="Times" w:cs="Times"/>
          <w:bCs/>
        </w:rPr>
      </w:pPr>
      <w:r w:rsidRPr="00BA78DA">
        <w:rPr>
          <w:rFonts w:ascii="Times" w:hAnsi="Times" w:cs="Times"/>
          <w:bCs/>
        </w:rPr>
        <w:t xml:space="preserve">Setelah desain prototipe yang dianggap mendekati kondisi “optimal” sebagaimana diperlihatkan dalam </w:t>
      </w:r>
      <w:r w:rsidR="001744C8">
        <w:rPr>
          <w:rFonts w:ascii="Times" w:hAnsi="Times" w:cs="Times"/>
          <w:bCs/>
        </w:rPr>
        <w:t>Fig.</w:t>
      </w:r>
      <w:r w:rsidRPr="00BA78DA">
        <w:rPr>
          <w:rFonts w:ascii="Times" w:hAnsi="Times" w:cs="Times"/>
          <w:bCs/>
        </w:rPr>
        <w:t xml:space="preserve"> 5, dimana dalam gambar tersebut menunjukkan tingkat kesempurnaan mendekati 90% untuk mempersiapkan cetakan </w:t>
      </w:r>
      <w:r w:rsidRPr="00BA78DA">
        <w:rPr>
          <w:rFonts w:ascii="Times" w:hAnsi="Times" w:cs="Times"/>
          <w:bCs/>
          <w:i/>
          <w:iCs/>
        </w:rPr>
        <w:t>(molding)</w:t>
      </w:r>
      <w:r w:rsidRPr="00BA78DA">
        <w:rPr>
          <w:rFonts w:ascii="Times" w:hAnsi="Times" w:cs="Times"/>
          <w:bCs/>
        </w:rPr>
        <w:t xml:space="preserve"> dan digambar ulang dengan menggunakan </w:t>
      </w:r>
      <w:r w:rsidRPr="00BA78DA">
        <w:rPr>
          <w:rFonts w:ascii="Times" w:hAnsi="Times" w:cs="Times"/>
          <w:bCs/>
          <w:i/>
          <w:iCs/>
        </w:rPr>
        <w:t>software SolidWorks</w:t>
      </w:r>
      <w:r w:rsidRPr="00BA78DA">
        <w:rPr>
          <w:rFonts w:ascii="Times" w:hAnsi="Times" w:cs="Times"/>
          <w:bCs/>
        </w:rPr>
        <w:t>, kriteria yang digunakan dalam gambar tersebut adalah:</w:t>
      </w:r>
    </w:p>
    <w:p w14:paraId="3FB0DD02" w14:textId="77777777" w:rsidR="009E5E20" w:rsidRPr="00BA78DA" w:rsidRDefault="009E5E20" w:rsidP="009E5E20">
      <w:pPr>
        <w:tabs>
          <w:tab w:val="left" w:pos="426"/>
        </w:tabs>
        <w:spacing w:after="0" w:line="240" w:lineRule="auto"/>
        <w:jc w:val="both"/>
        <w:rPr>
          <w:rFonts w:ascii="Times" w:hAnsi="Times" w:cs="Times"/>
          <w:bCs/>
        </w:rPr>
      </w:pPr>
      <w:r w:rsidRPr="00BA78DA">
        <w:rPr>
          <w:rFonts w:ascii="Times" w:hAnsi="Times" w:cs="Times"/>
          <w:bCs/>
        </w:rPr>
        <w:t>1.</w:t>
      </w:r>
      <w:r w:rsidRPr="00BA78DA">
        <w:rPr>
          <w:rFonts w:ascii="Times" w:hAnsi="Times" w:cs="Times"/>
          <w:bCs/>
        </w:rPr>
        <w:tab/>
        <w:t>Penggunaan sistem rib yang minimalis</w:t>
      </w:r>
    </w:p>
    <w:p w14:paraId="7F1B66CC" w14:textId="77777777" w:rsidR="009E5E20" w:rsidRPr="00BA78DA" w:rsidRDefault="009E5E20" w:rsidP="009E5E20">
      <w:pPr>
        <w:tabs>
          <w:tab w:val="left" w:pos="426"/>
        </w:tabs>
        <w:spacing w:after="0" w:line="240" w:lineRule="auto"/>
        <w:jc w:val="both"/>
        <w:rPr>
          <w:rFonts w:ascii="Times" w:hAnsi="Times" w:cs="Times"/>
          <w:bCs/>
        </w:rPr>
      </w:pPr>
      <w:r w:rsidRPr="00BA78DA">
        <w:rPr>
          <w:rFonts w:ascii="Times" w:hAnsi="Times" w:cs="Times"/>
          <w:bCs/>
        </w:rPr>
        <w:t>2.</w:t>
      </w:r>
      <w:r w:rsidRPr="00BA78DA">
        <w:rPr>
          <w:rFonts w:ascii="Times" w:hAnsi="Times" w:cs="Times"/>
          <w:bCs/>
        </w:rPr>
        <w:tab/>
        <w:t>Penggunaan kait dan lubang baut untuk tambahan perkuatan</w:t>
      </w:r>
    </w:p>
    <w:p w14:paraId="59438E7A" w14:textId="77777777" w:rsidR="009E5E20" w:rsidRPr="00BA78DA" w:rsidRDefault="009E5E20" w:rsidP="009E5E20">
      <w:pPr>
        <w:tabs>
          <w:tab w:val="left" w:pos="426"/>
        </w:tabs>
        <w:spacing w:after="0" w:line="240" w:lineRule="auto"/>
        <w:jc w:val="both"/>
        <w:rPr>
          <w:rFonts w:ascii="Times" w:hAnsi="Times" w:cs="Times"/>
          <w:bCs/>
        </w:rPr>
      </w:pPr>
      <w:r w:rsidRPr="00BA78DA">
        <w:rPr>
          <w:rFonts w:ascii="Times" w:hAnsi="Times" w:cs="Times"/>
          <w:bCs/>
        </w:rPr>
        <w:t>3.</w:t>
      </w:r>
      <w:r w:rsidRPr="00BA78DA">
        <w:rPr>
          <w:rFonts w:ascii="Times" w:hAnsi="Times" w:cs="Times"/>
          <w:bCs/>
        </w:rPr>
        <w:tab/>
        <w:t xml:space="preserve">Efisiensi di dalam penggunaan bahan dan hemat waktu dalam proses pencetakan </w:t>
      </w:r>
    </w:p>
    <w:p w14:paraId="533C379F" w14:textId="4CF164CB" w:rsidR="009E5E20" w:rsidRDefault="001744C8" w:rsidP="009E5E20">
      <w:pPr>
        <w:pStyle w:val="BodyText"/>
        <w:rPr>
          <w:rFonts w:ascii="Times" w:hAnsi="Times" w:cs="Times"/>
          <w:bCs/>
          <w:lang w:val="en-US"/>
        </w:rPr>
      </w:pPr>
      <w:r>
        <w:rPr>
          <w:rFonts w:ascii="Times" w:hAnsi="Times" w:cs="Times"/>
          <w:bCs/>
          <w:lang w:val="en-US"/>
        </w:rPr>
        <w:t>Fig.</w:t>
      </w:r>
      <w:r w:rsidR="009E5E20" w:rsidRPr="00BA78DA">
        <w:rPr>
          <w:rFonts w:ascii="Times" w:hAnsi="Times" w:cs="Times"/>
          <w:bCs/>
          <w:lang w:val="en-US"/>
        </w:rPr>
        <w:t xml:space="preserve"> 6 dan 7 menunjukkan simulasi desain menggunakan </w:t>
      </w:r>
      <w:r w:rsidR="009E5E20" w:rsidRPr="00BA78DA">
        <w:rPr>
          <w:rFonts w:ascii="Times" w:hAnsi="Times" w:cs="Times"/>
          <w:bCs/>
          <w:i/>
          <w:iCs/>
          <w:lang w:val="en-US"/>
        </w:rPr>
        <w:t>software SolidWorks</w:t>
      </w:r>
      <w:r w:rsidR="009E5E20" w:rsidRPr="00BA78DA">
        <w:rPr>
          <w:rFonts w:ascii="Times" w:hAnsi="Times" w:cs="Times"/>
          <w:bCs/>
          <w:lang w:val="en-US"/>
        </w:rPr>
        <w:t>.</w:t>
      </w:r>
    </w:p>
    <w:p w14:paraId="1FD2A09D" w14:textId="5E91DB5A" w:rsidR="009E5E20" w:rsidRDefault="009E5E20" w:rsidP="009E5E20">
      <w:pPr>
        <w:pStyle w:val="BodyText"/>
        <w:jc w:val="center"/>
      </w:pPr>
      <w:r w:rsidRPr="00BA78DA">
        <w:rPr>
          <w:rFonts w:ascii="Times" w:hAnsi="Times" w:cs="Times"/>
          <w:bCs/>
          <w:noProof/>
          <w:lang w:val="en-US"/>
        </w:rPr>
        <w:lastRenderedPageBreak/>
        <w:drawing>
          <wp:inline distT="0" distB="0" distL="0" distR="0" wp14:anchorId="7BC1D2C5" wp14:editId="578802E2">
            <wp:extent cx="4781148" cy="3780000"/>
            <wp:effectExtent l="0" t="0" r="635"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4781148" cy="3780000"/>
                    </a:xfrm>
                    <a:prstGeom prst="rect">
                      <a:avLst/>
                    </a:prstGeom>
                  </pic:spPr>
                </pic:pic>
              </a:graphicData>
            </a:graphic>
          </wp:inline>
        </w:drawing>
      </w:r>
    </w:p>
    <w:p w14:paraId="300F2982" w14:textId="42793BE5" w:rsidR="009E5E20" w:rsidRPr="009E5E20" w:rsidRDefault="009E5E20" w:rsidP="009E5E20">
      <w:pPr>
        <w:pStyle w:val="figurecaption"/>
        <w:rPr>
          <w:rFonts w:ascii="Times" w:hAnsi="Times" w:cs="Times"/>
          <w:bCs/>
          <w:szCs w:val="20"/>
          <w:lang w:val="en-US"/>
        </w:rPr>
      </w:pPr>
      <w:r w:rsidRPr="009E5E20">
        <w:rPr>
          <w:rFonts w:eastAsia="Times New Roman"/>
          <w:bCs/>
          <w:szCs w:val="20"/>
          <w:lang w:val="en-US"/>
        </w:rPr>
        <w:t>Pentahapan</w:t>
      </w:r>
      <w:r w:rsidRPr="00BA78DA">
        <w:rPr>
          <w:rFonts w:ascii="Times" w:hAnsi="Times" w:cs="Times"/>
          <w:bCs/>
          <w:szCs w:val="20"/>
          <w:lang w:val="en-US"/>
        </w:rPr>
        <w:t xml:space="preserve"> Simulasi Rekayasa Bentuk Genteng Plentong Plastik </w:t>
      </w:r>
      <w:r>
        <w:rPr>
          <w:rFonts w:ascii="Times" w:hAnsi="Times" w:cs="Times"/>
          <w:bCs/>
          <w:szCs w:val="20"/>
          <w:lang w:val="en-US"/>
        </w:rPr>
        <w:t>d</w:t>
      </w:r>
      <w:r w:rsidRPr="00BA78DA">
        <w:rPr>
          <w:rFonts w:ascii="Times" w:hAnsi="Times" w:cs="Times"/>
          <w:bCs/>
          <w:szCs w:val="20"/>
          <w:lang w:val="en-US"/>
        </w:rPr>
        <w:t xml:space="preserve">engan </w:t>
      </w:r>
      <w:r w:rsidRPr="00BA78DA">
        <w:rPr>
          <w:rFonts w:ascii="Times" w:hAnsi="Times" w:cs="Times"/>
          <w:bCs/>
          <w:i/>
          <w:iCs/>
          <w:szCs w:val="20"/>
          <w:lang w:val="en-US"/>
        </w:rPr>
        <w:t>Software C</w:t>
      </w:r>
      <w:r>
        <w:rPr>
          <w:rFonts w:ascii="Times" w:hAnsi="Times" w:cs="Times"/>
          <w:bCs/>
          <w:i/>
          <w:iCs/>
          <w:szCs w:val="20"/>
          <w:lang w:val="en-US"/>
        </w:rPr>
        <w:t>AD</w:t>
      </w:r>
      <w:r w:rsidRPr="00BA78DA">
        <w:rPr>
          <w:rFonts w:ascii="Times" w:hAnsi="Times" w:cs="Times"/>
          <w:bCs/>
          <w:i/>
          <w:iCs/>
          <w:szCs w:val="20"/>
          <w:lang w:val="en-US"/>
        </w:rPr>
        <w:t>/C</w:t>
      </w:r>
      <w:r>
        <w:rPr>
          <w:rFonts w:ascii="Times" w:hAnsi="Times" w:cs="Times"/>
          <w:bCs/>
          <w:i/>
          <w:iCs/>
          <w:szCs w:val="20"/>
          <w:lang w:val="en-US"/>
        </w:rPr>
        <w:t>AM</w:t>
      </w:r>
    </w:p>
    <w:p w14:paraId="3FFB8ABF" w14:textId="7B73C8B6" w:rsidR="009E5E20" w:rsidRDefault="009E5E20" w:rsidP="009E5E20">
      <w:pPr>
        <w:pStyle w:val="figurecaption"/>
        <w:numPr>
          <w:ilvl w:val="0"/>
          <w:numId w:val="0"/>
        </w:numPr>
        <w:rPr>
          <w:rFonts w:ascii="Times" w:hAnsi="Times" w:cs="Times"/>
          <w:bCs/>
          <w:szCs w:val="20"/>
          <w:lang w:val="en-US"/>
        </w:rPr>
      </w:pPr>
      <w:r w:rsidRPr="00BA78DA">
        <w:rPr>
          <w:lang w:val="en-US"/>
        </w:rPr>
        <w:drawing>
          <wp:inline distT="0" distB="0" distL="0" distR="0" wp14:anchorId="58BE78D5" wp14:editId="52B5BC46">
            <wp:extent cx="4005485" cy="4320000"/>
            <wp:effectExtent l="0" t="0" r="0" b="4445"/>
            <wp:docPr id="1270" name="Picture 99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Picture 993" descr="Graphical user interface, application&#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5485" cy="4320000"/>
                    </a:xfrm>
                    <a:prstGeom prst="rect">
                      <a:avLst/>
                    </a:prstGeom>
                    <a:noFill/>
                    <a:ln>
                      <a:noFill/>
                    </a:ln>
                  </pic:spPr>
                </pic:pic>
              </a:graphicData>
            </a:graphic>
          </wp:inline>
        </w:drawing>
      </w:r>
    </w:p>
    <w:p w14:paraId="23E7F6A3" w14:textId="2F9DF430" w:rsidR="009E5E20" w:rsidRPr="009E5E20" w:rsidRDefault="009E5E20" w:rsidP="009E5E20">
      <w:pPr>
        <w:pStyle w:val="figurecaption"/>
        <w:rPr>
          <w:rFonts w:ascii="Times" w:hAnsi="Times" w:cs="Times"/>
          <w:bCs/>
          <w:szCs w:val="20"/>
          <w:lang w:val="en-US"/>
        </w:rPr>
      </w:pPr>
      <w:r w:rsidRPr="009E5E20">
        <w:rPr>
          <w:rFonts w:ascii="Times" w:hAnsi="Times" w:cs="Times"/>
          <w:bCs/>
          <w:szCs w:val="20"/>
          <w:lang w:val="en-US"/>
        </w:rPr>
        <w:t>Optimalisasi Genteng Plentong Plastik Berbasis Limbah Plasti</w:t>
      </w:r>
      <w:r>
        <w:rPr>
          <w:rFonts w:ascii="Times" w:hAnsi="Times" w:cs="Times"/>
          <w:bCs/>
          <w:szCs w:val="20"/>
          <w:lang w:val="en-US"/>
        </w:rPr>
        <w:t>k d</w:t>
      </w:r>
      <w:r w:rsidRPr="009E5E20">
        <w:rPr>
          <w:rFonts w:ascii="Times" w:hAnsi="Times" w:cs="Times"/>
          <w:bCs/>
          <w:szCs w:val="20"/>
          <w:lang w:val="en-US"/>
        </w:rPr>
        <w:t xml:space="preserve">engan Menggunakan Software </w:t>
      </w:r>
      <w:r w:rsidRPr="009E5E20">
        <w:rPr>
          <w:rFonts w:ascii="Times" w:hAnsi="Times" w:cs="Times"/>
          <w:bCs/>
          <w:i/>
          <w:iCs/>
          <w:szCs w:val="20"/>
          <w:lang w:val="en-US"/>
        </w:rPr>
        <w:t>Solidworks</w:t>
      </w:r>
    </w:p>
    <w:p w14:paraId="1C9906E1" w14:textId="6A04CA98" w:rsidR="009E5E20" w:rsidRDefault="0049262E" w:rsidP="0049262E">
      <w:pPr>
        <w:pStyle w:val="BodyText"/>
        <w:jc w:val="center"/>
        <w:rPr>
          <w:lang w:val="en-US"/>
        </w:rPr>
      </w:pPr>
      <w:r w:rsidRPr="00BA78DA">
        <w:rPr>
          <w:noProof/>
          <w:lang w:val="en-US"/>
        </w:rPr>
        <w:lastRenderedPageBreak/>
        <w:drawing>
          <wp:inline distT="0" distB="0" distL="0" distR="0" wp14:anchorId="538881B5" wp14:editId="2865F215">
            <wp:extent cx="4340420" cy="3324225"/>
            <wp:effectExtent l="0" t="0" r="3175" b="0"/>
            <wp:docPr id="1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40420" cy="3324225"/>
                    </a:xfrm>
                    <a:prstGeom prst="rect">
                      <a:avLst/>
                    </a:prstGeom>
                    <a:noFill/>
                    <a:ln>
                      <a:noFill/>
                    </a:ln>
                  </pic:spPr>
                </pic:pic>
              </a:graphicData>
            </a:graphic>
          </wp:inline>
        </w:drawing>
      </w:r>
    </w:p>
    <w:p w14:paraId="54DD278C" w14:textId="081C95F2" w:rsidR="0049262E" w:rsidRPr="0049262E" w:rsidRDefault="0049262E" w:rsidP="0049262E">
      <w:pPr>
        <w:pStyle w:val="figurecaption"/>
        <w:rPr>
          <w:lang w:val="en-US"/>
        </w:rPr>
      </w:pPr>
      <w:r w:rsidRPr="0049262E">
        <w:rPr>
          <w:rFonts w:ascii="Times" w:hAnsi="Times" w:cs="Times"/>
          <w:bCs/>
          <w:szCs w:val="20"/>
          <w:lang w:val="en-US"/>
        </w:rPr>
        <w:t>Beberapa</w:t>
      </w:r>
      <w:r w:rsidRPr="00BA78DA">
        <w:rPr>
          <w:rFonts w:eastAsia="Calibri"/>
          <w:bCs/>
          <w:szCs w:val="20"/>
          <w:lang w:val="en-US"/>
        </w:rPr>
        <w:t xml:space="preserve"> h</w:t>
      </w:r>
      <w:r w:rsidRPr="000F55C2">
        <w:rPr>
          <w:rFonts w:eastAsia="Calibri"/>
          <w:bCs/>
          <w:szCs w:val="20"/>
          <w:lang w:val="en-US"/>
        </w:rPr>
        <w:t xml:space="preserve">asil </w:t>
      </w:r>
      <w:r w:rsidRPr="00BA78DA">
        <w:rPr>
          <w:rFonts w:eastAsia="Calibri"/>
          <w:bCs/>
          <w:szCs w:val="20"/>
          <w:lang w:val="en-US"/>
        </w:rPr>
        <w:t>simulasi untuk men</w:t>
      </w:r>
      <w:r w:rsidRPr="000F55C2">
        <w:rPr>
          <w:rFonts w:eastAsia="Calibri"/>
          <w:bCs/>
          <w:szCs w:val="20"/>
          <w:lang w:val="en-US"/>
        </w:rPr>
        <w:t>etap</w:t>
      </w:r>
      <w:r w:rsidRPr="00BA78DA">
        <w:rPr>
          <w:rFonts w:eastAsia="Calibri"/>
          <w:bCs/>
          <w:szCs w:val="20"/>
          <w:lang w:val="en-US"/>
        </w:rPr>
        <w:t>k</w:t>
      </w:r>
      <w:r w:rsidRPr="000F55C2">
        <w:rPr>
          <w:rFonts w:eastAsia="Calibri"/>
          <w:bCs/>
          <w:szCs w:val="20"/>
          <w:lang w:val="en-US"/>
        </w:rPr>
        <w:t xml:space="preserve">an Momen Inersia </w:t>
      </w:r>
      <w:r w:rsidRPr="00BA78DA">
        <w:rPr>
          <w:rFonts w:eastAsia="Calibri"/>
          <w:bCs/>
          <w:szCs w:val="20"/>
          <w:lang w:val="en-US"/>
        </w:rPr>
        <w:t xml:space="preserve">(MI) </w:t>
      </w:r>
      <w:r w:rsidRPr="000F55C2">
        <w:rPr>
          <w:rFonts w:eastAsia="Calibri"/>
          <w:bCs/>
          <w:szCs w:val="20"/>
          <w:lang w:val="en-US"/>
        </w:rPr>
        <w:t xml:space="preserve">berdasarkan </w:t>
      </w:r>
      <w:r w:rsidRPr="000F55C2">
        <w:rPr>
          <w:rFonts w:eastAsia="Calibri"/>
          <w:bCs/>
          <w:i/>
          <w:iCs/>
          <w:szCs w:val="20"/>
          <w:lang w:val="en-US"/>
        </w:rPr>
        <w:t>software SolidWorks</w:t>
      </w:r>
    </w:p>
    <w:p w14:paraId="6B58F44F" w14:textId="5415C726" w:rsidR="00ED61F6" w:rsidRPr="00802875" w:rsidRDefault="000E2AA8" w:rsidP="0049262E">
      <w:pPr>
        <w:pStyle w:val="Heading1"/>
        <w:spacing w:before="0"/>
        <w:rPr>
          <w:sz w:val="22"/>
          <w:szCs w:val="22"/>
        </w:rPr>
      </w:pPr>
      <w:r>
        <w:rPr>
          <w:sz w:val="22"/>
          <w:szCs w:val="22"/>
          <w:lang w:val="en-ID"/>
        </w:rPr>
        <w:t>Hasil dan Pembahasan</w:t>
      </w:r>
    </w:p>
    <w:p w14:paraId="427B75D9" w14:textId="5F98B951" w:rsidR="0049262E" w:rsidRDefault="0049262E" w:rsidP="0049262E">
      <w:pPr>
        <w:pStyle w:val="BodyText"/>
        <w:rPr>
          <w:rFonts w:ascii="Times" w:hAnsi="Times" w:cs="Times"/>
        </w:rPr>
      </w:pPr>
      <w:r w:rsidRPr="00BA78DA">
        <w:rPr>
          <w:rFonts w:ascii="Times" w:hAnsi="Times" w:cs="Times"/>
        </w:rPr>
        <w:t xml:space="preserve">Dari uji sifat fisik, </w:t>
      </w:r>
      <w:r w:rsidR="001744C8">
        <w:rPr>
          <w:rFonts w:ascii="Times" w:hAnsi="Times" w:cs="Times"/>
        </w:rPr>
        <w:t>Fig.</w:t>
      </w:r>
      <w:r w:rsidRPr="00BA78DA">
        <w:rPr>
          <w:rFonts w:ascii="Times" w:hAnsi="Times" w:cs="Times"/>
        </w:rPr>
        <w:t xml:space="preserve"> 8.a menunjukkan nilai daya serap air paling maksimum 2,4 % dengan perbandingan campuran PBT dan Limbah Plastik 15 : 60 gr. Pada komposisi PBT dan Limbah Plastik 45: 30 gr nilai daya serap airnya paling minimum diantara semua variasi yaitu 1,0 % dan ini menunjukkan bahwa pada komposisi tersebut adalah hasil yang terbaik untuk uji daya serap air. Hal ini dipengaruhi dari homogenitas campuran bahan, semakin homogen campurannya maka semakin rendah daya serap airnya dan kualitasnya akan semakin baik. </w:t>
      </w:r>
      <w:r w:rsidR="001744C8">
        <w:rPr>
          <w:rFonts w:ascii="Times" w:hAnsi="Times" w:cs="Times"/>
        </w:rPr>
        <w:t>Fig.</w:t>
      </w:r>
      <w:r w:rsidRPr="00BA78DA">
        <w:rPr>
          <w:rFonts w:ascii="Times" w:hAnsi="Times" w:cs="Times"/>
        </w:rPr>
        <w:t xml:space="preserve"> 8.b menunjukkan nilai porositas maksimum yaitu sebesar 3,9 % yang terdapat pada sampel 10 dan nilai porositas minimum yaitu sebesar 1,25%. Dari grafik dapat dilihat bahwa nilai porositas cenderung semakin menurun seiring dengan penambahan massa limbah plastik.</w:t>
      </w:r>
    </w:p>
    <w:p w14:paraId="4E57D8DF" w14:textId="27AB30B0" w:rsidR="0049262E" w:rsidRDefault="0049262E" w:rsidP="0049262E">
      <w:pPr>
        <w:pStyle w:val="BodyText"/>
        <w:jc w:val="center"/>
      </w:pPr>
      <w:r w:rsidRPr="00BA78DA">
        <w:rPr>
          <w:rFonts w:ascii="Times" w:hAnsi="Times" w:cs="Times"/>
          <w:b/>
          <w:bCs/>
          <w:noProof/>
          <w:lang w:val="en-US"/>
        </w:rPr>
        <w:drawing>
          <wp:inline distT="0" distB="0" distL="0" distR="0" wp14:anchorId="70D1001D" wp14:editId="75967248">
            <wp:extent cx="5124450" cy="1772494"/>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124450" cy="1772494"/>
                    </a:xfrm>
                    <a:prstGeom prst="rect">
                      <a:avLst/>
                    </a:prstGeom>
                  </pic:spPr>
                </pic:pic>
              </a:graphicData>
            </a:graphic>
          </wp:inline>
        </w:drawing>
      </w:r>
    </w:p>
    <w:p w14:paraId="6D77A594" w14:textId="4108E5AA" w:rsidR="0049262E" w:rsidRPr="00C00757" w:rsidRDefault="00C00757" w:rsidP="0049262E">
      <w:pPr>
        <w:pStyle w:val="figurecaption"/>
      </w:pPr>
      <w:r w:rsidRPr="00BA78DA">
        <w:rPr>
          <w:rFonts w:ascii="Times" w:hAnsi="Times" w:cs="Times"/>
          <w:szCs w:val="20"/>
        </w:rPr>
        <w:t xml:space="preserve">Hasil Pengujian Sifat Fisik Bahan Campuran Plastik </w:t>
      </w:r>
      <w:r w:rsidRPr="00BA78DA">
        <w:rPr>
          <w:rFonts w:ascii="Times" w:hAnsi="Times" w:cs="Times"/>
          <w:i/>
          <w:iCs/>
          <w:szCs w:val="20"/>
        </w:rPr>
        <w:t>(Plastic Mixed Design</w:t>
      </w:r>
      <w:r w:rsidR="0049262E" w:rsidRPr="00BA78DA">
        <w:rPr>
          <w:rFonts w:ascii="Times" w:hAnsi="Times" w:cs="Times"/>
          <w:i/>
          <w:iCs/>
          <w:szCs w:val="20"/>
        </w:rPr>
        <w:t>)</w:t>
      </w:r>
    </w:p>
    <w:p w14:paraId="3A455E6A" w14:textId="04500AFC" w:rsidR="00C00757" w:rsidRDefault="00C00757" w:rsidP="00C00757">
      <w:pPr>
        <w:pStyle w:val="BodyText"/>
        <w:rPr>
          <w:rFonts w:ascii="Times" w:hAnsi="Times" w:cs="Times"/>
        </w:rPr>
      </w:pPr>
      <w:r w:rsidRPr="00BA78DA">
        <w:rPr>
          <w:rFonts w:ascii="Times" w:hAnsi="Times" w:cs="Times"/>
        </w:rPr>
        <w:t xml:space="preserve">Dari hasil uji mekanik, </w:t>
      </w:r>
      <w:r w:rsidR="001744C8">
        <w:rPr>
          <w:rFonts w:ascii="Times" w:hAnsi="Times" w:cs="Times"/>
        </w:rPr>
        <w:t>Fig.</w:t>
      </w:r>
      <w:r w:rsidRPr="00BA78DA">
        <w:rPr>
          <w:rFonts w:ascii="Times" w:hAnsi="Times" w:cs="Times"/>
        </w:rPr>
        <w:t xml:space="preserve"> 9.a menunjukkan nilai kuat impak maksimum yaitu pada sampel 1 dengan komposisi </w:t>
      </w:r>
      <w:r w:rsidRPr="00BA78DA">
        <w:rPr>
          <w:rFonts w:ascii="Times" w:hAnsi="Times" w:cs="Times"/>
          <w:i/>
          <w:iCs/>
        </w:rPr>
        <w:t>polybutylene terephthalate</w:t>
      </w:r>
      <w:r w:rsidRPr="00BA78DA">
        <w:rPr>
          <w:rFonts w:ascii="Times" w:hAnsi="Times" w:cs="Times"/>
        </w:rPr>
        <w:t xml:space="preserve"> (PBT) dan Limbah Plastik (60 : 15) sebesar 52,30 kJ/m</w:t>
      </w:r>
      <w:r w:rsidRPr="00BA78DA">
        <w:rPr>
          <w:rFonts w:ascii="Times" w:hAnsi="Times" w:cs="Times"/>
          <w:vertAlign w:val="superscript"/>
        </w:rPr>
        <w:t>2</w:t>
      </w:r>
      <w:r w:rsidRPr="00BA78DA">
        <w:rPr>
          <w:rFonts w:ascii="Times" w:hAnsi="Times" w:cs="Times"/>
        </w:rPr>
        <w:t>. Sedangkan nilai impak minimum pada komposisi komposisi PBT dan Limbah Plastik (15 : 60) yaitu pada sampel 10 yaitu sebesar 8,35 kJ/m</w:t>
      </w:r>
      <w:r w:rsidRPr="00BA78DA">
        <w:rPr>
          <w:rFonts w:ascii="Times" w:hAnsi="Times" w:cs="Times"/>
          <w:vertAlign w:val="superscript"/>
        </w:rPr>
        <w:t>2</w:t>
      </w:r>
      <w:r w:rsidRPr="00BA78DA">
        <w:rPr>
          <w:rFonts w:ascii="Times" w:hAnsi="Times" w:cs="Times"/>
        </w:rPr>
        <w:t xml:space="preserve">. Dapat dilihat pada grafik bahwa nilai pengujian impak semakin menurun dari komposisi limbah plastik yang lebih banyak menurun ke komposisi limbah plastik yang lebih sedikit. Berdasarkan hasil grafik dapat dilihat bahwa nilai maksimum untuk uji kuat lentur yaitu terdapat pada komposisi campuran antara PBT dan Limbah Plastik dengan variasi 55 : 20 gr dengan nilai 15,2 MPa. Dari </w:t>
      </w:r>
      <w:r w:rsidR="001744C8">
        <w:rPr>
          <w:rFonts w:ascii="Times" w:hAnsi="Times" w:cs="Times"/>
        </w:rPr>
        <w:t>Fig.</w:t>
      </w:r>
      <w:r w:rsidRPr="00BA78DA">
        <w:rPr>
          <w:rFonts w:ascii="Times" w:hAnsi="Times" w:cs="Times"/>
        </w:rPr>
        <w:t xml:space="preserve"> 9.b dapat dilihat hubungan antara pengaruh penggunaan </w:t>
      </w:r>
      <w:r w:rsidRPr="00BA78DA">
        <w:rPr>
          <w:rFonts w:ascii="Times" w:hAnsi="Times" w:cs="Times"/>
          <w:i/>
          <w:iCs/>
        </w:rPr>
        <w:lastRenderedPageBreak/>
        <w:t>polybutylene terephthalate</w:t>
      </w:r>
      <w:r w:rsidRPr="00BA78DA">
        <w:rPr>
          <w:rFonts w:ascii="Times" w:hAnsi="Times" w:cs="Times"/>
        </w:rPr>
        <w:t xml:space="preserve"> (PBT) terhadap kekuatan lentur sampel. Dapat dilihat juga pada grafik di atas nilai maksimum untuk uji kuat lentur yaitu pada sampel 2 dengan komposisi PBT dan Limbah Plastik (55 : 20) dan untuk nilai minimum terdapat pada sampel 10 yaitu dengan komposisi PBT banding Limbah Plastik  sebanyak (15 : 60). Tetapi dari grafik dapat dilihat terjadi fluktuasi data sampel sesuai tingkat homogenitas dari suatu campuran.</w:t>
      </w:r>
    </w:p>
    <w:p w14:paraId="3E9A7C8D" w14:textId="311F99CB" w:rsidR="00C00757" w:rsidRDefault="00C00757" w:rsidP="00C00757">
      <w:pPr>
        <w:pStyle w:val="BodyText"/>
        <w:jc w:val="center"/>
      </w:pPr>
      <w:r w:rsidRPr="00BA78DA">
        <w:rPr>
          <w:rFonts w:ascii="Times" w:hAnsi="Times" w:cs="Times"/>
          <w:b/>
          <w:bCs/>
          <w:noProof/>
          <w:lang w:val="en-US"/>
        </w:rPr>
        <w:drawing>
          <wp:inline distT="0" distB="0" distL="0" distR="0" wp14:anchorId="09AF7AF3" wp14:editId="171238F4">
            <wp:extent cx="5229225" cy="1808735"/>
            <wp:effectExtent l="0" t="0" r="0" b="1270"/>
            <wp:docPr id="8" name="Picture 8"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chart&#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29225" cy="1808735"/>
                    </a:xfrm>
                    <a:prstGeom prst="rect">
                      <a:avLst/>
                    </a:prstGeom>
                  </pic:spPr>
                </pic:pic>
              </a:graphicData>
            </a:graphic>
          </wp:inline>
        </w:drawing>
      </w:r>
    </w:p>
    <w:p w14:paraId="245BE095" w14:textId="0BBC223A" w:rsidR="00C00757" w:rsidRPr="00D63071" w:rsidRDefault="00C00757" w:rsidP="00C00757">
      <w:pPr>
        <w:pStyle w:val="figurecaption"/>
      </w:pPr>
      <w:r w:rsidRPr="00BA78DA">
        <w:rPr>
          <w:rFonts w:ascii="Times" w:hAnsi="Times" w:cs="Times"/>
          <w:szCs w:val="20"/>
        </w:rPr>
        <w:t xml:space="preserve">Hasil Pengujian Sifat Mekanik Bahan Campuran Plastik </w:t>
      </w:r>
      <w:r w:rsidRPr="00BA78DA">
        <w:rPr>
          <w:rFonts w:ascii="Times" w:hAnsi="Times" w:cs="Times"/>
          <w:i/>
          <w:iCs/>
          <w:szCs w:val="20"/>
        </w:rPr>
        <w:t>(Plastic Mixed Design)</w:t>
      </w:r>
    </w:p>
    <w:p w14:paraId="4B79BD46" w14:textId="46E11503" w:rsidR="00D63071" w:rsidRDefault="00D63071" w:rsidP="00D63071">
      <w:pPr>
        <w:pStyle w:val="BodyText"/>
        <w:rPr>
          <w:rFonts w:ascii="Times" w:hAnsi="Times" w:cs="Times"/>
        </w:rPr>
      </w:pPr>
      <w:r w:rsidRPr="00BA78DA">
        <w:rPr>
          <w:rFonts w:ascii="Times" w:hAnsi="Times" w:cs="Times"/>
        </w:rPr>
        <w:t xml:space="preserve">Perhitungan manual dilakukan dengan SAP-2000 dan simulasi menggunakan </w:t>
      </w:r>
      <w:r w:rsidRPr="00BA78DA">
        <w:rPr>
          <w:rFonts w:ascii="Times" w:hAnsi="Times" w:cs="Times"/>
          <w:i/>
          <w:iCs/>
        </w:rPr>
        <w:t>software SolidWorks</w:t>
      </w:r>
      <w:r w:rsidRPr="00BA78DA">
        <w:rPr>
          <w:rFonts w:ascii="Times" w:hAnsi="Times" w:cs="Times"/>
        </w:rPr>
        <w:t xml:space="preserve"> sebanyak dua kali untuk proses pembebanan pada prototipe genteng. Adapun pembebanan dalam kondisi statis yang diberikan pada </w:t>
      </w:r>
      <w:r w:rsidRPr="00131BE1">
        <w:rPr>
          <w:rFonts w:ascii="Times" w:hAnsi="Times" w:cs="Times"/>
          <w:i/>
          <w:iCs/>
        </w:rPr>
        <w:t>frame</w:t>
      </w:r>
      <w:r w:rsidRPr="00BA78DA">
        <w:rPr>
          <w:rFonts w:ascii="Times" w:hAnsi="Times" w:cs="Times"/>
        </w:rPr>
        <w:t xml:space="preserve"> yaitu beban saat pemasangan genteng yang masing-masing memiliki beban yang berbeda. Variasi beban hidup yang digunakan pada penelitian yaitu 50 kg dan 80 kg, massa dari genteng plastik diambil sebesar 1,50 kg dan 2,0 kg. Dengan mengasumsikan percepatan gravitasi sebesar 9,81 m/det</w:t>
      </w:r>
      <w:r w:rsidRPr="00BA78DA">
        <w:rPr>
          <w:rFonts w:ascii="Times" w:hAnsi="Times" w:cs="Times"/>
          <w:vertAlign w:val="superscript"/>
        </w:rPr>
        <w:t>2</w:t>
      </w:r>
      <w:r w:rsidRPr="00BA78DA">
        <w:rPr>
          <w:rFonts w:ascii="Times" w:hAnsi="Times" w:cs="Times"/>
        </w:rPr>
        <w:t xml:space="preserve">. Setelah hasil dari perhitungan manual dengan SAP-2000 dan hasil dari </w:t>
      </w:r>
      <w:r w:rsidRPr="00131BE1">
        <w:rPr>
          <w:rFonts w:ascii="Times" w:hAnsi="Times" w:cs="Times"/>
          <w:i/>
          <w:iCs/>
        </w:rPr>
        <w:t>software SolidWorks</w:t>
      </w:r>
      <w:r w:rsidRPr="00BA78DA">
        <w:rPr>
          <w:rFonts w:ascii="Times" w:hAnsi="Times" w:cs="Times"/>
        </w:rPr>
        <w:t xml:space="preserve"> didapatkan, maka kemudian data-data yang didapat dikumpulkan pada tabel  untuk membandingkan hasil dari proses perhitungan manual dan hasil dari </w:t>
      </w:r>
      <w:r w:rsidRPr="00131BE1">
        <w:rPr>
          <w:rFonts w:ascii="Times" w:hAnsi="Times" w:cs="Times"/>
          <w:i/>
          <w:iCs/>
        </w:rPr>
        <w:t>software</w:t>
      </w:r>
      <w:r w:rsidRPr="00BA78DA">
        <w:rPr>
          <w:rFonts w:ascii="Times" w:hAnsi="Times" w:cs="Times"/>
        </w:rPr>
        <w:t>. Berdasarkan hasil perhitungan dan simulasi dapat dilihat pada Tabel 4 dan 5.</w:t>
      </w:r>
    </w:p>
    <w:p w14:paraId="43EFE550" w14:textId="2B1F608F" w:rsidR="00131BE1" w:rsidRPr="00E95000" w:rsidRDefault="00E95000" w:rsidP="00E95000">
      <w:pPr>
        <w:pStyle w:val="tablehead"/>
      </w:pPr>
      <w:r w:rsidRPr="003444A2">
        <w:rPr>
          <w:rFonts w:ascii="Times" w:eastAsia="Calibri" w:hAnsi="Times" w:cs="Times"/>
          <w:bCs/>
          <w:szCs w:val="20"/>
        </w:rPr>
        <w:t xml:space="preserve">Hasil Perhitungan </w:t>
      </w:r>
      <w:r>
        <w:rPr>
          <w:rFonts w:ascii="Times" w:eastAsia="Calibri" w:hAnsi="Times" w:cs="Times"/>
          <w:bCs/>
          <w:szCs w:val="20"/>
        </w:rPr>
        <w:t>d</w:t>
      </w:r>
      <w:r w:rsidRPr="003444A2">
        <w:rPr>
          <w:rFonts w:ascii="Times" w:eastAsia="Calibri" w:hAnsi="Times" w:cs="Times"/>
          <w:bCs/>
          <w:szCs w:val="20"/>
        </w:rPr>
        <w:t xml:space="preserve">an Simulasi </w:t>
      </w:r>
      <w:r>
        <w:rPr>
          <w:rFonts w:ascii="Times" w:eastAsia="Calibri" w:hAnsi="Times" w:cs="Times"/>
          <w:bCs/>
          <w:szCs w:val="20"/>
        </w:rPr>
        <w:t>p</w:t>
      </w:r>
      <w:r w:rsidRPr="003444A2">
        <w:rPr>
          <w:rFonts w:ascii="Times" w:eastAsia="Calibri" w:hAnsi="Times" w:cs="Times"/>
          <w:bCs/>
          <w:szCs w:val="20"/>
        </w:rPr>
        <w:t xml:space="preserve">ada Prototipe Genteng </w:t>
      </w:r>
      <w:r>
        <w:rPr>
          <w:rFonts w:ascii="Times" w:eastAsia="Calibri" w:hAnsi="Times" w:cs="Times"/>
          <w:bCs/>
          <w:szCs w:val="20"/>
        </w:rPr>
        <w:t>d</w:t>
      </w:r>
      <w:r w:rsidRPr="003444A2">
        <w:rPr>
          <w:rFonts w:ascii="Times" w:eastAsia="Calibri" w:hAnsi="Times" w:cs="Times"/>
          <w:bCs/>
          <w:szCs w:val="20"/>
        </w:rPr>
        <w:t>engan Beban 50 Kg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566"/>
        <w:gridCol w:w="1777"/>
        <w:gridCol w:w="2944"/>
        <w:gridCol w:w="3501"/>
      </w:tblGrid>
      <w:tr w:rsidR="00E95000" w:rsidRPr="00BA78DA" w14:paraId="62B21300" w14:textId="77777777" w:rsidTr="00E95000">
        <w:tc>
          <w:tcPr>
            <w:tcW w:w="322" w:type="pct"/>
            <w:shd w:val="clear" w:color="auto" w:fill="auto"/>
            <w:vAlign w:val="center"/>
          </w:tcPr>
          <w:p w14:paraId="0BD4F071" w14:textId="77777777" w:rsidR="00E95000" w:rsidRPr="00E95000" w:rsidRDefault="00E95000" w:rsidP="00E95000">
            <w:pPr>
              <w:pStyle w:val="tablecolhead"/>
              <w:rPr>
                <w:bCs w:val="0"/>
              </w:rPr>
            </w:pPr>
            <w:r w:rsidRPr="00E95000">
              <w:rPr>
                <w:bCs w:val="0"/>
              </w:rPr>
              <w:t>No.</w:t>
            </w:r>
          </w:p>
        </w:tc>
        <w:tc>
          <w:tcPr>
            <w:tcW w:w="1011" w:type="pct"/>
            <w:shd w:val="clear" w:color="auto" w:fill="auto"/>
            <w:vAlign w:val="center"/>
          </w:tcPr>
          <w:p w14:paraId="0318D6E0" w14:textId="77777777" w:rsidR="00E95000" w:rsidRPr="00E95000" w:rsidRDefault="00E95000" w:rsidP="00E95000">
            <w:pPr>
              <w:pStyle w:val="tablecolhead"/>
              <w:rPr>
                <w:bCs w:val="0"/>
              </w:rPr>
            </w:pPr>
            <w:r w:rsidRPr="00E95000">
              <w:rPr>
                <w:bCs w:val="0"/>
              </w:rPr>
              <w:t>Jenis</w:t>
            </w:r>
          </w:p>
        </w:tc>
        <w:tc>
          <w:tcPr>
            <w:tcW w:w="1675" w:type="pct"/>
            <w:shd w:val="clear" w:color="auto" w:fill="auto"/>
            <w:vAlign w:val="center"/>
          </w:tcPr>
          <w:p w14:paraId="6AF80F36" w14:textId="77777777" w:rsidR="00E95000" w:rsidRPr="00E95000" w:rsidRDefault="00E95000" w:rsidP="00E95000">
            <w:pPr>
              <w:pStyle w:val="tablecolhead"/>
              <w:rPr>
                <w:bCs w:val="0"/>
              </w:rPr>
            </w:pPr>
            <w:r w:rsidRPr="00E95000">
              <w:rPr>
                <w:bCs w:val="0"/>
              </w:rPr>
              <w:t>Hasil perhitungan SAP-2000</w:t>
            </w:r>
          </w:p>
        </w:tc>
        <w:tc>
          <w:tcPr>
            <w:tcW w:w="1992" w:type="pct"/>
            <w:shd w:val="clear" w:color="auto" w:fill="auto"/>
            <w:vAlign w:val="center"/>
          </w:tcPr>
          <w:p w14:paraId="496C8188" w14:textId="77777777" w:rsidR="00E95000" w:rsidRPr="00E95000" w:rsidRDefault="00E95000" w:rsidP="00E95000">
            <w:pPr>
              <w:pStyle w:val="tablecolhead"/>
              <w:rPr>
                <w:bCs w:val="0"/>
              </w:rPr>
            </w:pPr>
            <w:r w:rsidRPr="00E95000">
              <w:rPr>
                <w:bCs w:val="0"/>
              </w:rPr>
              <w:t xml:space="preserve">Hasil simulasi </w:t>
            </w:r>
            <w:r w:rsidRPr="00E95000">
              <w:rPr>
                <w:bCs w:val="0"/>
                <w:i/>
                <w:iCs/>
              </w:rPr>
              <w:t>software SolidWorks</w:t>
            </w:r>
          </w:p>
        </w:tc>
      </w:tr>
      <w:tr w:rsidR="00E95000" w:rsidRPr="00BA78DA" w14:paraId="33EC1FB2" w14:textId="77777777" w:rsidTr="00E95000">
        <w:tc>
          <w:tcPr>
            <w:tcW w:w="322" w:type="pct"/>
            <w:shd w:val="clear" w:color="auto" w:fill="auto"/>
            <w:vAlign w:val="center"/>
          </w:tcPr>
          <w:p w14:paraId="648FC39C" w14:textId="77777777" w:rsidR="00E95000" w:rsidRPr="00E95000" w:rsidRDefault="00E95000" w:rsidP="00E95000">
            <w:pPr>
              <w:pStyle w:val="tablecopy"/>
            </w:pPr>
            <w:r w:rsidRPr="00E95000">
              <w:t>1.</w:t>
            </w:r>
          </w:p>
        </w:tc>
        <w:tc>
          <w:tcPr>
            <w:tcW w:w="1011" w:type="pct"/>
            <w:shd w:val="clear" w:color="auto" w:fill="auto"/>
            <w:vAlign w:val="center"/>
          </w:tcPr>
          <w:p w14:paraId="7A5024FD" w14:textId="77777777" w:rsidR="00E95000" w:rsidRPr="00E95000" w:rsidRDefault="00E95000" w:rsidP="00E95000">
            <w:pPr>
              <w:pStyle w:val="tablecopy"/>
            </w:pPr>
            <w:r w:rsidRPr="00E95000">
              <w:t>Stress max.</w:t>
            </w:r>
          </w:p>
        </w:tc>
        <w:tc>
          <w:tcPr>
            <w:tcW w:w="1675" w:type="pct"/>
            <w:shd w:val="clear" w:color="auto" w:fill="auto"/>
            <w:vAlign w:val="center"/>
          </w:tcPr>
          <w:p w14:paraId="6FA7FEA2" w14:textId="77777777" w:rsidR="00E95000" w:rsidRPr="00E95000" w:rsidRDefault="00E95000" w:rsidP="00E95000">
            <w:pPr>
              <w:pStyle w:val="tablecopy"/>
            </w:pPr>
            <w:r w:rsidRPr="00E95000">
              <w:t>3,597 103 N/m2</w:t>
            </w:r>
          </w:p>
        </w:tc>
        <w:tc>
          <w:tcPr>
            <w:tcW w:w="1992" w:type="pct"/>
            <w:shd w:val="clear" w:color="auto" w:fill="auto"/>
            <w:vAlign w:val="center"/>
          </w:tcPr>
          <w:p w14:paraId="1AE08F74" w14:textId="77777777" w:rsidR="00E95000" w:rsidRPr="00E95000" w:rsidRDefault="00E95000" w:rsidP="00E95000">
            <w:pPr>
              <w:pStyle w:val="tablecopy"/>
            </w:pPr>
            <w:r w:rsidRPr="00E95000">
              <w:t>3,584 103 N/m2</w:t>
            </w:r>
          </w:p>
        </w:tc>
      </w:tr>
      <w:tr w:rsidR="00E95000" w:rsidRPr="00BA78DA" w14:paraId="59A07676" w14:textId="77777777" w:rsidTr="00E95000">
        <w:tc>
          <w:tcPr>
            <w:tcW w:w="322" w:type="pct"/>
            <w:shd w:val="clear" w:color="auto" w:fill="auto"/>
            <w:vAlign w:val="center"/>
          </w:tcPr>
          <w:p w14:paraId="0488BF3E" w14:textId="77777777" w:rsidR="00E95000" w:rsidRPr="00E95000" w:rsidRDefault="00E95000" w:rsidP="00E95000">
            <w:pPr>
              <w:pStyle w:val="tablecopy"/>
            </w:pPr>
            <w:r w:rsidRPr="00E95000">
              <w:t>2.</w:t>
            </w:r>
          </w:p>
        </w:tc>
        <w:tc>
          <w:tcPr>
            <w:tcW w:w="1011" w:type="pct"/>
            <w:shd w:val="clear" w:color="auto" w:fill="auto"/>
            <w:vAlign w:val="center"/>
          </w:tcPr>
          <w:p w14:paraId="0D1D5D42" w14:textId="77777777" w:rsidR="00E95000" w:rsidRPr="00E95000" w:rsidRDefault="00E95000" w:rsidP="00E95000">
            <w:pPr>
              <w:pStyle w:val="tablecopy"/>
            </w:pPr>
            <w:r w:rsidRPr="00E95000">
              <w:t>Strain max.</w:t>
            </w:r>
          </w:p>
        </w:tc>
        <w:tc>
          <w:tcPr>
            <w:tcW w:w="1675" w:type="pct"/>
            <w:shd w:val="clear" w:color="auto" w:fill="auto"/>
            <w:vAlign w:val="center"/>
          </w:tcPr>
          <w:p w14:paraId="3A8F5524" w14:textId="77777777" w:rsidR="00E95000" w:rsidRPr="00E95000" w:rsidRDefault="00E95000" w:rsidP="00E95000">
            <w:pPr>
              <w:pStyle w:val="tablecopy"/>
            </w:pPr>
            <w:r w:rsidRPr="00E95000">
              <w:t>1,754 10-4</w:t>
            </w:r>
          </w:p>
        </w:tc>
        <w:tc>
          <w:tcPr>
            <w:tcW w:w="1992" w:type="pct"/>
            <w:shd w:val="clear" w:color="auto" w:fill="auto"/>
            <w:vAlign w:val="center"/>
          </w:tcPr>
          <w:p w14:paraId="27C20758" w14:textId="77777777" w:rsidR="00E95000" w:rsidRPr="00E95000" w:rsidRDefault="00E95000" w:rsidP="00E95000">
            <w:pPr>
              <w:pStyle w:val="tablecopy"/>
            </w:pPr>
            <w:r w:rsidRPr="00E95000">
              <w:t>-</w:t>
            </w:r>
          </w:p>
        </w:tc>
      </w:tr>
      <w:tr w:rsidR="00E95000" w:rsidRPr="00BA78DA" w14:paraId="6E37E388" w14:textId="77777777" w:rsidTr="00E95000">
        <w:tc>
          <w:tcPr>
            <w:tcW w:w="322" w:type="pct"/>
            <w:shd w:val="clear" w:color="auto" w:fill="auto"/>
            <w:vAlign w:val="center"/>
          </w:tcPr>
          <w:p w14:paraId="7BED6F3F" w14:textId="77777777" w:rsidR="00E95000" w:rsidRPr="00E95000" w:rsidRDefault="00E95000" w:rsidP="00E95000">
            <w:pPr>
              <w:pStyle w:val="tablecopy"/>
            </w:pPr>
            <w:r w:rsidRPr="00E95000">
              <w:t>3.</w:t>
            </w:r>
          </w:p>
        </w:tc>
        <w:tc>
          <w:tcPr>
            <w:tcW w:w="1011" w:type="pct"/>
            <w:shd w:val="clear" w:color="auto" w:fill="auto"/>
            <w:vAlign w:val="center"/>
          </w:tcPr>
          <w:p w14:paraId="5ED1B0AE" w14:textId="77777777" w:rsidR="00E95000" w:rsidRPr="00E95000" w:rsidRDefault="00E95000" w:rsidP="00E95000">
            <w:pPr>
              <w:pStyle w:val="tablecopy"/>
            </w:pPr>
            <w:r w:rsidRPr="00E95000">
              <w:t>Displacement max.</w:t>
            </w:r>
          </w:p>
        </w:tc>
        <w:tc>
          <w:tcPr>
            <w:tcW w:w="1675" w:type="pct"/>
            <w:shd w:val="clear" w:color="auto" w:fill="auto"/>
            <w:vAlign w:val="center"/>
          </w:tcPr>
          <w:p w14:paraId="2D73F986" w14:textId="77777777" w:rsidR="00E95000" w:rsidRPr="00E95000" w:rsidRDefault="00E95000" w:rsidP="00E95000">
            <w:pPr>
              <w:pStyle w:val="tablecopy"/>
            </w:pPr>
            <w:r w:rsidRPr="00E95000">
              <w:t>1,337 10-2 mm</w:t>
            </w:r>
          </w:p>
        </w:tc>
        <w:tc>
          <w:tcPr>
            <w:tcW w:w="1992" w:type="pct"/>
            <w:shd w:val="clear" w:color="auto" w:fill="auto"/>
            <w:vAlign w:val="center"/>
          </w:tcPr>
          <w:p w14:paraId="55385C40" w14:textId="77777777" w:rsidR="00E95000" w:rsidRPr="00E95000" w:rsidRDefault="00E95000" w:rsidP="00E95000">
            <w:pPr>
              <w:pStyle w:val="tablecopy"/>
            </w:pPr>
            <w:r w:rsidRPr="00E95000">
              <w:t>1,222 10-2 mm</w:t>
            </w:r>
          </w:p>
        </w:tc>
      </w:tr>
      <w:tr w:rsidR="00E95000" w:rsidRPr="00BA78DA" w14:paraId="4AB36B24" w14:textId="77777777" w:rsidTr="00E95000">
        <w:tc>
          <w:tcPr>
            <w:tcW w:w="322" w:type="pct"/>
            <w:shd w:val="clear" w:color="auto" w:fill="auto"/>
            <w:vAlign w:val="center"/>
          </w:tcPr>
          <w:p w14:paraId="7120C1E7" w14:textId="77777777" w:rsidR="00E95000" w:rsidRPr="00E95000" w:rsidRDefault="00E95000" w:rsidP="00E95000">
            <w:pPr>
              <w:pStyle w:val="tablecopy"/>
            </w:pPr>
            <w:r w:rsidRPr="00E95000">
              <w:t>4.</w:t>
            </w:r>
          </w:p>
        </w:tc>
        <w:tc>
          <w:tcPr>
            <w:tcW w:w="1011" w:type="pct"/>
            <w:shd w:val="clear" w:color="auto" w:fill="auto"/>
            <w:vAlign w:val="center"/>
          </w:tcPr>
          <w:p w14:paraId="10BBB188" w14:textId="77777777" w:rsidR="00E95000" w:rsidRPr="00E95000" w:rsidRDefault="00E95000" w:rsidP="00E95000">
            <w:pPr>
              <w:pStyle w:val="tablecopy"/>
            </w:pPr>
            <w:r w:rsidRPr="00E95000">
              <w:t>Safety Factor min.</w:t>
            </w:r>
          </w:p>
        </w:tc>
        <w:tc>
          <w:tcPr>
            <w:tcW w:w="1675" w:type="pct"/>
            <w:shd w:val="clear" w:color="auto" w:fill="auto"/>
            <w:vAlign w:val="center"/>
          </w:tcPr>
          <w:p w14:paraId="0B967691" w14:textId="77777777" w:rsidR="00E95000" w:rsidRPr="00E95000" w:rsidRDefault="00E95000" w:rsidP="00E95000">
            <w:pPr>
              <w:pStyle w:val="tablecopy"/>
            </w:pPr>
            <w:r w:rsidRPr="00E95000">
              <w:t>1,573</w:t>
            </w:r>
          </w:p>
        </w:tc>
        <w:tc>
          <w:tcPr>
            <w:tcW w:w="1992" w:type="pct"/>
            <w:shd w:val="clear" w:color="auto" w:fill="auto"/>
            <w:vAlign w:val="center"/>
          </w:tcPr>
          <w:p w14:paraId="264F4915" w14:textId="77777777" w:rsidR="00E95000" w:rsidRPr="00E95000" w:rsidRDefault="00E95000" w:rsidP="00E95000">
            <w:pPr>
              <w:pStyle w:val="tablecopy"/>
            </w:pPr>
            <w:r w:rsidRPr="00E95000">
              <w:t>1,478</w:t>
            </w:r>
          </w:p>
        </w:tc>
      </w:tr>
    </w:tbl>
    <w:p w14:paraId="44E4D91E" w14:textId="2F325F9E" w:rsidR="00E95000" w:rsidRDefault="00E95000" w:rsidP="00E95000">
      <w:pPr>
        <w:pStyle w:val="tablehead"/>
        <w:rPr>
          <w:rFonts w:ascii="Times" w:eastAsia="Calibri" w:hAnsi="Times" w:cs="Times"/>
          <w:bCs/>
          <w:szCs w:val="20"/>
        </w:rPr>
      </w:pPr>
      <w:r w:rsidRPr="003444A2">
        <w:rPr>
          <w:rFonts w:ascii="Times" w:eastAsia="Calibri" w:hAnsi="Times" w:cs="Times"/>
          <w:bCs/>
          <w:szCs w:val="20"/>
        </w:rPr>
        <w:t xml:space="preserve">Hasil </w:t>
      </w:r>
      <w:r>
        <w:rPr>
          <w:rFonts w:ascii="Times" w:eastAsia="Calibri" w:hAnsi="Times" w:cs="Times"/>
          <w:bCs/>
          <w:szCs w:val="20"/>
        </w:rPr>
        <w:t>P</w:t>
      </w:r>
      <w:r w:rsidRPr="003444A2">
        <w:rPr>
          <w:rFonts w:ascii="Times" w:eastAsia="Calibri" w:hAnsi="Times" w:cs="Times"/>
          <w:bCs/>
          <w:szCs w:val="20"/>
        </w:rPr>
        <w:t xml:space="preserve">erhitungan dan </w:t>
      </w:r>
      <w:r>
        <w:rPr>
          <w:rFonts w:ascii="Times" w:eastAsia="Calibri" w:hAnsi="Times" w:cs="Times"/>
          <w:bCs/>
          <w:szCs w:val="20"/>
        </w:rPr>
        <w:t>S</w:t>
      </w:r>
      <w:r w:rsidRPr="003444A2">
        <w:rPr>
          <w:rFonts w:ascii="Times" w:eastAsia="Calibri" w:hAnsi="Times" w:cs="Times"/>
          <w:bCs/>
          <w:szCs w:val="20"/>
        </w:rPr>
        <w:t xml:space="preserve">imulasi pada </w:t>
      </w:r>
      <w:r>
        <w:rPr>
          <w:rFonts w:ascii="Times" w:eastAsia="Calibri" w:hAnsi="Times" w:cs="Times"/>
          <w:bCs/>
          <w:szCs w:val="20"/>
        </w:rPr>
        <w:t>P</w:t>
      </w:r>
      <w:r w:rsidRPr="003444A2">
        <w:rPr>
          <w:rFonts w:ascii="Times" w:eastAsia="Calibri" w:hAnsi="Times" w:cs="Times"/>
          <w:bCs/>
          <w:szCs w:val="20"/>
        </w:rPr>
        <w:t xml:space="preserve">rototipe </w:t>
      </w:r>
      <w:r>
        <w:rPr>
          <w:rFonts w:ascii="Times" w:eastAsia="Calibri" w:hAnsi="Times" w:cs="Times"/>
          <w:bCs/>
          <w:szCs w:val="20"/>
        </w:rPr>
        <w:t>G</w:t>
      </w:r>
      <w:r w:rsidRPr="003444A2">
        <w:rPr>
          <w:rFonts w:ascii="Times" w:eastAsia="Calibri" w:hAnsi="Times" w:cs="Times"/>
          <w:bCs/>
          <w:szCs w:val="20"/>
        </w:rPr>
        <w:t xml:space="preserve">enteng dengan </w:t>
      </w:r>
      <w:r>
        <w:rPr>
          <w:rFonts w:ascii="Times" w:eastAsia="Calibri" w:hAnsi="Times" w:cs="Times"/>
          <w:bCs/>
          <w:szCs w:val="20"/>
        </w:rPr>
        <w:t>B</w:t>
      </w:r>
      <w:r w:rsidRPr="003444A2">
        <w:rPr>
          <w:rFonts w:ascii="Times" w:eastAsia="Calibri" w:hAnsi="Times" w:cs="Times"/>
          <w:bCs/>
          <w:szCs w:val="20"/>
        </w:rPr>
        <w:t>eban 80 kg</w:t>
      </w:r>
    </w:p>
    <w:tbl>
      <w:tblPr>
        <w:tblW w:w="8931"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1985"/>
        <w:gridCol w:w="2835"/>
        <w:gridCol w:w="3544"/>
      </w:tblGrid>
      <w:tr w:rsidR="00FA7C59" w:rsidRPr="00BA78DA" w14:paraId="15A4A422" w14:textId="77777777" w:rsidTr="00FA7C59">
        <w:tc>
          <w:tcPr>
            <w:tcW w:w="567" w:type="dxa"/>
            <w:shd w:val="clear" w:color="auto" w:fill="auto"/>
            <w:vAlign w:val="center"/>
          </w:tcPr>
          <w:p w14:paraId="14939FC8" w14:textId="77777777" w:rsidR="00FA7C59" w:rsidRPr="00FA7C59" w:rsidRDefault="00FA7C59" w:rsidP="00FA7C59">
            <w:pPr>
              <w:pStyle w:val="tablecolhead"/>
              <w:rPr>
                <w:bCs w:val="0"/>
              </w:rPr>
            </w:pPr>
            <w:r w:rsidRPr="00FA7C59">
              <w:rPr>
                <w:bCs w:val="0"/>
              </w:rPr>
              <w:t>No.</w:t>
            </w:r>
          </w:p>
        </w:tc>
        <w:tc>
          <w:tcPr>
            <w:tcW w:w="1985" w:type="dxa"/>
            <w:shd w:val="clear" w:color="auto" w:fill="auto"/>
            <w:vAlign w:val="center"/>
          </w:tcPr>
          <w:p w14:paraId="7E6579D8" w14:textId="77777777" w:rsidR="00FA7C59" w:rsidRPr="00FA7C59" w:rsidRDefault="00FA7C59" w:rsidP="00FA7C59">
            <w:pPr>
              <w:pStyle w:val="tablecolhead"/>
              <w:rPr>
                <w:bCs w:val="0"/>
              </w:rPr>
            </w:pPr>
            <w:r w:rsidRPr="00FA7C59">
              <w:rPr>
                <w:bCs w:val="0"/>
              </w:rPr>
              <w:t>Jenis</w:t>
            </w:r>
          </w:p>
        </w:tc>
        <w:tc>
          <w:tcPr>
            <w:tcW w:w="2835" w:type="dxa"/>
            <w:shd w:val="clear" w:color="auto" w:fill="auto"/>
            <w:vAlign w:val="center"/>
          </w:tcPr>
          <w:p w14:paraId="16004A88" w14:textId="77777777" w:rsidR="00FA7C59" w:rsidRPr="00FA7C59" w:rsidRDefault="00FA7C59" w:rsidP="00FA7C59">
            <w:pPr>
              <w:pStyle w:val="tablecolhead"/>
              <w:rPr>
                <w:bCs w:val="0"/>
              </w:rPr>
            </w:pPr>
            <w:r w:rsidRPr="00FA7C59">
              <w:rPr>
                <w:bCs w:val="0"/>
              </w:rPr>
              <w:t>Hasil perhitungan SAP-2000</w:t>
            </w:r>
          </w:p>
        </w:tc>
        <w:tc>
          <w:tcPr>
            <w:tcW w:w="3544" w:type="dxa"/>
            <w:shd w:val="clear" w:color="auto" w:fill="auto"/>
            <w:vAlign w:val="center"/>
          </w:tcPr>
          <w:p w14:paraId="24380F03" w14:textId="77777777" w:rsidR="00FA7C59" w:rsidRPr="00FA7C59" w:rsidRDefault="00FA7C59" w:rsidP="00FA7C59">
            <w:pPr>
              <w:pStyle w:val="tablecolhead"/>
              <w:rPr>
                <w:bCs w:val="0"/>
              </w:rPr>
            </w:pPr>
            <w:r w:rsidRPr="00FA7C59">
              <w:rPr>
                <w:bCs w:val="0"/>
              </w:rPr>
              <w:t xml:space="preserve">Hasil simulasi </w:t>
            </w:r>
            <w:r w:rsidRPr="00FA7C59">
              <w:rPr>
                <w:bCs w:val="0"/>
                <w:i/>
                <w:iCs/>
              </w:rPr>
              <w:t>software SolidWorks</w:t>
            </w:r>
          </w:p>
        </w:tc>
      </w:tr>
      <w:tr w:rsidR="00FA7C59" w:rsidRPr="00BA78DA" w14:paraId="596855EC" w14:textId="77777777" w:rsidTr="00FA7C59">
        <w:tc>
          <w:tcPr>
            <w:tcW w:w="567" w:type="dxa"/>
            <w:shd w:val="clear" w:color="auto" w:fill="auto"/>
            <w:vAlign w:val="center"/>
          </w:tcPr>
          <w:p w14:paraId="68396F1C" w14:textId="77777777" w:rsidR="00FA7C59" w:rsidRPr="00FA7C59" w:rsidRDefault="00FA7C59" w:rsidP="00FA7C59">
            <w:pPr>
              <w:pStyle w:val="tablecopy"/>
            </w:pPr>
            <w:r w:rsidRPr="00FA7C59">
              <w:t>1.</w:t>
            </w:r>
          </w:p>
        </w:tc>
        <w:tc>
          <w:tcPr>
            <w:tcW w:w="1985" w:type="dxa"/>
            <w:shd w:val="clear" w:color="auto" w:fill="auto"/>
            <w:vAlign w:val="center"/>
          </w:tcPr>
          <w:p w14:paraId="7E687F4D" w14:textId="77777777" w:rsidR="00FA7C59" w:rsidRPr="00FA7C59" w:rsidRDefault="00FA7C59" w:rsidP="00FA7C59">
            <w:pPr>
              <w:pStyle w:val="tablecopy"/>
            </w:pPr>
            <w:r w:rsidRPr="00FA7C59">
              <w:t>Stress max.</w:t>
            </w:r>
          </w:p>
        </w:tc>
        <w:tc>
          <w:tcPr>
            <w:tcW w:w="2835" w:type="dxa"/>
            <w:shd w:val="clear" w:color="auto" w:fill="auto"/>
            <w:vAlign w:val="center"/>
          </w:tcPr>
          <w:p w14:paraId="09E8B007" w14:textId="77777777" w:rsidR="00FA7C59" w:rsidRPr="00FA7C59" w:rsidRDefault="00FA7C59" w:rsidP="00FA7C59">
            <w:pPr>
              <w:pStyle w:val="tablecopy"/>
            </w:pPr>
            <w:r w:rsidRPr="00FA7C59">
              <w:t>4,241 103 N/m2</w:t>
            </w:r>
          </w:p>
        </w:tc>
        <w:tc>
          <w:tcPr>
            <w:tcW w:w="3544" w:type="dxa"/>
            <w:shd w:val="clear" w:color="auto" w:fill="auto"/>
            <w:vAlign w:val="center"/>
          </w:tcPr>
          <w:p w14:paraId="3EB5A42E" w14:textId="77777777" w:rsidR="00FA7C59" w:rsidRPr="00FA7C59" w:rsidRDefault="00FA7C59" w:rsidP="00FA7C59">
            <w:pPr>
              <w:pStyle w:val="tablecopy"/>
            </w:pPr>
            <w:r w:rsidRPr="00FA7C59">
              <w:t>4,234 103 N/m2</w:t>
            </w:r>
          </w:p>
        </w:tc>
      </w:tr>
      <w:tr w:rsidR="00FA7C59" w:rsidRPr="00BA78DA" w14:paraId="625FB054" w14:textId="77777777" w:rsidTr="00FA7C59">
        <w:tc>
          <w:tcPr>
            <w:tcW w:w="567" w:type="dxa"/>
            <w:shd w:val="clear" w:color="auto" w:fill="auto"/>
            <w:vAlign w:val="center"/>
          </w:tcPr>
          <w:p w14:paraId="12B51714" w14:textId="77777777" w:rsidR="00FA7C59" w:rsidRPr="00FA7C59" w:rsidRDefault="00FA7C59" w:rsidP="00FA7C59">
            <w:pPr>
              <w:pStyle w:val="tablecopy"/>
            </w:pPr>
            <w:r w:rsidRPr="00FA7C59">
              <w:t>2.</w:t>
            </w:r>
          </w:p>
        </w:tc>
        <w:tc>
          <w:tcPr>
            <w:tcW w:w="1985" w:type="dxa"/>
            <w:shd w:val="clear" w:color="auto" w:fill="auto"/>
            <w:vAlign w:val="center"/>
          </w:tcPr>
          <w:p w14:paraId="484313A9" w14:textId="77777777" w:rsidR="00FA7C59" w:rsidRPr="00FA7C59" w:rsidRDefault="00FA7C59" w:rsidP="00FA7C59">
            <w:pPr>
              <w:pStyle w:val="tablecopy"/>
            </w:pPr>
            <w:r w:rsidRPr="00FA7C59">
              <w:t>Strain max.</w:t>
            </w:r>
          </w:p>
        </w:tc>
        <w:tc>
          <w:tcPr>
            <w:tcW w:w="2835" w:type="dxa"/>
            <w:shd w:val="clear" w:color="auto" w:fill="auto"/>
            <w:vAlign w:val="center"/>
          </w:tcPr>
          <w:p w14:paraId="5056197A" w14:textId="77777777" w:rsidR="00FA7C59" w:rsidRPr="00FA7C59" w:rsidRDefault="00FA7C59" w:rsidP="00FA7C59">
            <w:pPr>
              <w:pStyle w:val="tablecopy"/>
            </w:pPr>
            <w:r w:rsidRPr="00FA7C59">
              <w:t>1,754 10-4</w:t>
            </w:r>
          </w:p>
        </w:tc>
        <w:tc>
          <w:tcPr>
            <w:tcW w:w="3544" w:type="dxa"/>
            <w:shd w:val="clear" w:color="auto" w:fill="auto"/>
            <w:vAlign w:val="center"/>
          </w:tcPr>
          <w:p w14:paraId="121C4A6B" w14:textId="77777777" w:rsidR="00FA7C59" w:rsidRPr="00FA7C59" w:rsidRDefault="00FA7C59" w:rsidP="00FA7C59">
            <w:pPr>
              <w:pStyle w:val="tablecopy"/>
            </w:pPr>
            <w:r w:rsidRPr="00FA7C59">
              <w:t>-</w:t>
            </w:r>
          </w:p>
        </w:tc>
      </w:tr>
      <w:tr w:rsidR="00FA7C59" w:rsidRPr="00BA78DA" w14:paraId="4187A2F2" w14:textId="77777777" w:rsidTr="00FA7C59">
        <w:tc>
          <w:tcPr>
            <w:tcW w:w="567" w:type="dxa"/>
            <w:shd w:val="clear" w:color="auto" w:fill="auto"/>
            <w:vAlign w:val="center"/>
          </w:tcPr>
          <w:p w14:paraId="0BFC6EF8" w14:textId="77777777" w:rsidR="00FA7C59" w:rsidRPr="00FA7C59" w:rsidRDefault="00FA7C59" w:rsidP="00FA7C59">
            <w:pPr>
              <w:pStyle w:val="tablecopy"/>
            </w:pPr>
            <w:r w:rsidRPr="00FA7C59">
              <w:t>3.</w:t>
            </w:r>
          </w:p>
        </w:tc>
        <w:tc>
          <w:tcPr>
            <w:tcW w:w="1985" w:type="dxa"/>
            <w:shd w:val="clear" w:color="auto" w:fill="auto"/>
            <w:vAlign w:val="center"/>
          </w:tcPr>
          <w:p w14:paraId="6E39DB82" w14:textId="77777777" w:rsidR="00FA7C59" w:rsidRPr="00FA7C59" w:rsidRDefault="00FA7C59" w:rsidP="00FA7C59">
            <w:pPr>
              <w:pStyle w:val="tablecopy"/>
            </w:pPr>
            <w:r w:rsidRPr="00FA7C59">
              <w:t>Displacement max.</w:t>
            </w:r>
          </w:p>
        </w:tc>
        <w:tc>
          <w:tcPr>
            <w:tcW w:w="2835" w:type="dxa"/>
            <w:shd w:val="clear" w:color="auto" w:fill="auto"/>
            <w:vAlign w:val="center"/>
          </w:tcPr>
          <w:p w14:paraId="3CA70C01" w14:textId="77777777" w:rsidR="00FA7C59" w:rsidRPr="00FA7C59" w:rsidRDefault="00FA7C59" w:rsidP="00FA7C59">
            <w:pPr>
              <w:pStyle w:val="tablecopy"/>
            </w:pPr>
            <w:r w:rsidRPr="00FA7C59">
              <w:t>1,937 10-2 mm</w:t>
            </w:r>
          </w:p>
        </w:tc>
        <w:tc>
          <w:tcPr>
            <w:tcW w:w="3544" w:type="dxa"/>
            <w:shd w:val="clear" w:color="auto" w:fill="auto"/>
            <w:vAlign w:val="center"/>
          </w:tcPr>
          <w:p w14:paraId="6F844CEA" w14:textId="77777777" w:rsidR="00FA7C59" w:rsidRPr="00FA7C59" w:rsidRDefault="00FA7C59" w:rsidP="00FA7C59">
            <w:pPr>
              <w:pStyle w:val="tablecopy"/>
            </w:pPr>
            <w:r w:rsidRPr="00FA7C59">
              <w:t>1,822 10-2 mm</w:t>
            </w:r>
          </w:p>
        </w:tc>
      </w:tr>
      <w:tr w:rsidR="00FA7C59" w:rsidRPr="00BA78DA" w14:paraId="6A66D88D" w14:textId="77777777" w:rsidTr="00FA7C59">
        <w:tc>
          <w:tcPr>
            <w:tcW w:w="567" w:type="dxa"/>
            <w:shd w:val="clear" w:color="auto" w:fill="auto"/>
            <w:vAlign w:val="center"/>
          </w:tcPr>
          <w:p w14:paraId="0B82F429" w14:textId="77777777" w:rsidR="00FA7C59" w:rsidRPr="00FA7C59" w:rsidRDefault="00FA7C59" w:rsidP="00FA7C59">
            <w:pPr>
              <w:pStyle w:val="tablecopy"/>
            </w:pPr>
            <w:r w:rsidRPr="00FA7C59">
              <w:t>4.</w:t>
            </w:r>
          </w:p>
        </w:tc>
        <w:tc>
          <w:tcPr>
            <w:tcW w:w="1985" w:type="dxa"/>
            <w:shd w:val="clear" w:color="auto" w:fill="auto"/>
            <w:vAlign w:val="center"/>
          </w:tcPr>
          <w:p w14:paraId="39DD7EFE" w14:textId="77777777" w:rsidR="00FA7C59" w:rsidRPr="00FA7C59" w:rsidRDefault="00FA7C59" w:rsidP="00FA7C59">
            <w:pPr>
              <w:pStyle w:val="tablecopy"/>
            </w:pPr>
            <w:r w:rsidRPr="00FA7C59">
              <w:t>Safety Factor min.</w:t>
            </w:r>
          </w:p>
        </w:tc>
        <w:tc>
          <w:tcPr>
            <w:tcW w:w="2835" w:type="dxa"/>
            <w:shd w:val="clear" w:color="auto" w:fill="auto"/>
            <w:vAlign w:val="center"/>
          </w:tcPr>
          <w:p w14:paraId="015DB5A9" w14:textId="77777777" w:rsidR="00FA7C59" w:rsidRPr="00FA7C59" w:rsidRDefault="00FA7C59" w:rsidP="00FA7C59">
            <w:pPr>
              <w:pStyle w:val="tablecopy"/>
            </w:pPr>
            <w:r w:rsidRPr="00FA7C59">
              <w:t>1,674</w:t>
            </w:r>
          </w:p>
        </w:tc>
        <w:tc>
          <w:tcPr>
            <w:tcW w:w="3544" w:type="dxa"/>
            <w:shd w:val="clear" w:color="auto" w:fill="auto"/>
            <w:vAlign w:val="center"/>
          </w:tcPr>
          <w:p w14:paraId="030ED0A4" w14:textId="77777777" w:rsidR="00FA7C59" w:rsidRPr="00FA7C59" w:rsidRDefault="00FA7C59" w:rsidP="00FA7C59">
            <w:pPr>
              <w:pStyle w:val="tablecopy"/>
            </w:pPr>
            <w:r w:rsidRPr="00FA7C59">
              <w:t>1,518</w:t>
            </w:r>
          </w:p>
        </w:tc>
      </w:tr>
    </w:tbl>
    <w:p w14:paraId="6DC81DF8" w14:textId="50C27224" w:rsidR="00E95000" w:rsidRDefault="00021978" w:rsidP="00021978">
      <w:pPr>
        <w:pStyle w:val="BodyText"/>
        <w:rPr>
          <w:rFonts w:ascii="Times" w:eastAsia="Calibri" w:hAnsi="Times" w:cs="Times"/>
          <w:bCs/>
          <w:lang w:val="en-US"/>
        </w:rPr>
      </w:pPr>
      <w:r w:rsidRPr="003444A2">
        <w:rPr>
          <w:rFonts w:ascii="Times" w:eastAsia="Calibri" w:hAnsi="Times" w:cs="Times"/>
          <w:bCs/>
          <w:lang w:val="en-US"/>
        </w:rPr>
        <w:t xml:space="preserve">Adapun dari hasil perhitungan yang dilakukan sebelumnya didapatkan tegangan izin material plastik AISI 1045 </w:t>
      </w:r>
      <w:r w:rsidRPr="00BA78DA">
        <w:rPr>
          <w:rFonts w:ascii="Times" w:eastAsia="Calibri" w:hAnsi="Times" w:cs="Times"/>
          <w:bCs/>
          <w:lang w:val="en-US"/>
        </w:rPr>
        <w:t xml:space="preserve">atau S45 ST </w:t>
      </w:r>
      <w:r w:rsidRPr="003444A2">
        <w:rPr>
          <w:rFonts w:ascii="Times" w:eastAsia="Calibri" w:hAnsi="Times" w:cs="Times"/>
          <w:bCs/>
          <w:lang w:val="en-US"/>
        </w:rPr>
        <w:t>terhadap pembebanan statis sebesar 2,650 108 N/m</w:t>
      </w:r>
      <w:r w:rsidRPr="003444A2">
        <w:rPr>
          <w:rFonts w:ascii="Times" w:eastAsia="Calibri" w:hAnsi="Times" w:cs="Times"/>
          <w:bCs/>
          <w:vertAlign w:val="superscript"/>
          <w:lang w:val="en-US"/>
        </w:rPr>
        <w:t>2</w:t>
      </w:r>
      <w:r w:rsidRPr="003444A2">
        <w:rPr>
          <w:rFonts w:ascii="Times" w:eastAsia="Calibri" w:hAnsi="Times" w:cs="Times"/>
          <w:bCs/>
          <w:lang w:val="en-US"/>
        </w:rPr>
        <w:t>.</w:t>
      </w:r>
      <w:r w:rsidRPr="00BA78DA">
        <w:rPr>
          <w:rFonts w:ascii="Times" w:eastAsia="Calibri" w:hAnsi="Times" w:cs="Times"/>
          <w:bCs/>
          <w:lang w:val="en-US"/>
        </w:rPr>
        <w:t xml:space="preserve"> Faktor keamanan </w:t>
      </w:r>
      <w:r w:rsidRPr="00BA78DA">
        <w:rPr>
          <w:rFonts w:ascii="Times" w:eastAsia="Calibri" w:hAnsi="Times" w:cs="Times"/>
          <w:bCs/>
          <w:i/>
          <w:iCs/>
          <w:lang w:val="en-US"/>
        </w:rPr>
        <w:t>(safety factor)</w:t>
      </w:r>
      <w:r w:rsidRPr="00BA78DA">
        <w:rPr>
          <w:rFonts w:ascii="Times" w:eastAsia="Calibri" w:hAnsi="Times" w:cs="Times"/>
          <w:bCs/>
          <w:lang w:val="en-US"/>
        </w:rPr>
        <w:t xml:space="preserve"> adalah suatu faktor yang digunakan untuk mengevaluasi sebuah perencanaan elemen mesin agar terjamin keamanannya. Menurut </w:t>
      </w:r>
      <w:r w:rsidR="00CB007F">
        <w:rPr>
          <w:rFonts w:ascii="Times" w:eastAsia="Calibri" w:hAnsi="Times" w:cs="Times"/>
          <w:bCs/>
          <w:lang w:val="en-US"/>
        </w:rPr>
        <w:t>referensi [1</w:t>
      </w:r>
      <w:r w:rsidR="00C42571">
        <w:rPr>
          <w:rFonts w:ascii="Times" w:eastAsia="Calibri" w:hAnsi="Times" w:cs="Times"/>
          <w:bCs/>
          <w:lang w:val="en-US"/>
        </w:rPr>
        <w:t>2</w:t>
      </w:r>
      <w:r w:rsidR="00CB007F">
        <w:rPr>
          <w:rFonts w:ascii="Times" w:eastAsia="Calibri" w:hAnsi="Times" w:cs="Times"/>
          <w:bCs/>
          <w:lang w:val="en-US"/>
        </w:rPr>
        <w:t>]</w:t>
      </w:r>
      <w:r w:rsidRPr="00BA78DA">
        <w:rPr>
          <w:rFonts w:ascii="Times" w:eastAsia="Calibri" w:hAnsi="Times" w:cs="Times"/>
          <w:bCs/>
          <w:lang w:val="en-US"/>
        </w:rPr>
        <w:t>, faktor keamanan diberikan kepada suatu desain biasanya berdasarkan jenis pembebanan yaitu pembebanan statis: 1,25 – 2, pembebanan dinamis: 2 – 3, dan pembebanan kejut: 3 – 5.</w:t>
      </w:r>
    </w:p>
    <w:p w14:paraId="71228DD4" w14:textId="3C3F5577" w:rsidR="00021978" w:rsidRDefault="00021978" w:rsidP="00021978">
      <w:pPr>
        <w:pStyle w:val="BodyText"/>
      </w:pPr>
      <w:r w:rsidRPr="00BA78DA">
        <w:rPr>
          <w:rFonts w:ascii="Times" w:eastAsia="Calibri" w:hAnsi="Times" w:cs="Times"/>
          <w:bCs/>
          <w:lang w:val="en-US"/>
        </w:rPr>
        <w:t xml:space="preserve">Optimalisasi prototipe ini telah melalui proses diskusi yang cukup panjang diantara anggota peneliti. Namun beberapa anggota peneliti mengusulkan untuk membuat prototipe terlebih dahulu dengan menggunakan bahan lain, mengingat biaya pembuatan cetakan </w:t>
      </w:r>
      <w:r w:rsidRPr="00BA78DA">
        <w:rPr>
          <w:rFonts w:ascii="Times" w:eastAsia="Calibri" w:hAnsi="Times" w:cs="Times"/>
          <w:bCs/>
          <w:i/>
          <w:iCs/>
          <w:lang w:val="en-US"/>
        </w:rPr>
        <w:t>(moulding)</w:t>
      </w:r>
      <w:r w:rsidRPr="00BA78DA">
        <w:rPr>
          <w:rFonts w:ascii="Times" w:eastAsia="Calibri" w:hAnsi="Times" w:cs="Times"/>
          <w:bCs/>
          <w:lang w:val="en-US"/>
        </w:rPr>
        <w:t xml:space="preserve"> adalah sangat mahal dan membutuhkan ketelitian yang besar. Sebagai contoh, apabila nanti ditemukan setelah pembuatan cetakan jumlah rib masih belum menjamin kekakuan dari genteng yang dicetak, maka cetakan masih dapat direkayasa dengan proses yang sangat sederhana dan cepat. Sebaliknya apabila jumlah rib diperbanyak, maka akan kesulitan untuk merubah cetakan guna mengurangi jumlah rib, selain proses yang dilakukan adalah memakan waktu yang lama dan juga membutuhkan biaya yang mahal.</w:t>
      </w:r>
    </w:p>
    <w:p w14:paraId="519301F5" w14:textId="72641BF6" w:rsidR="001D3CF1" w:rsidRPr="00FD1055" w:rsidRDefault="006E07B2" w:rsidP="006E07B2">
      <w:pPr>
        <w:pStyle w:val="Heading1"/>
        <w:numPr>
          <w:ilvl w:val="0"/>
          <w:numId w:val="0"/>
        </w:numPr>
        <w:rPr>
          <w:sz w:val="22"/>
          <w:szCs w:val="22"/>
        </w:rPr>
      </w:pPr>
      <w:r w:rsidRPr="00FD1055">
        <w:rPr>
          <w:sz w:val="22"/>
          <w:szCs w:val="22"/>
        </w:rPr>
        <w:lastRenderedPageBreak/>
        <w:t xml:space="preserve">4. </w:t>
      </w:r>
      <w:r w:rsidR="009A0F03" w:rsidRPr="009A0F03">
        <w:rPr>
          <w:sz w:val="22"/>
          <w:szCs w:val="22"/>
        </w:rPr>
        <w:t>Kesimpulan</w:t>
      </w:r>
    </w:p>
    <w:p w14:paraId="68C30150" w14:textId="77777777" w:rsidR="00021978" w:rsidRDefault="00021978" w:rsidP="00021978">
      <w:pPr>
        <w:pStyle w:val="BodyText"/>
      </w:pPr>
      <w:r>
        <w:t>Dari hasil penelitian yang telah dilakukan mengenai penggunaan PBT GF30 dan Limbah Plastik  dalam campuran rekayasa sebagai genteng plastik, maka dapat diambil hal penting, yaitu:</w:t>
      </w:r>
    </w:p>
    <w:p w14:paraId="1C16461D" w14:textId="77777777" w:rsidR="00021978" w:rsidRDefault="00021978" w:rsidP="00021978">
      <w:pPr>
        <w:pStyle w:val="BodyText"/>
      </w:pPr>
      <w:r>
        <w:t>1.</w:t>
      </w:r>
      <w:r>
        <w:tab/>
        <w:t>Rekayasa campuran resin dan limbah plastik (</w:t>
      </w:r>
      <w:r w:rsidRPr="00021978">
        <w:rPr>
          <w:i/>
          <w:iCs/>
        </w:rPr>
        <w:t>mixing design</w:t>
      </w:r>
      <w:r>
        <w:t xml:space="preserve">) </w:t>
      </w:r>
    </w:p>
    <w:p w14:paraId="1D8C772B" w14:textId="77777777" w:rsidR="00021978" w:rsidRDefault="00021978" w:rsidP="00021978">
      <w:pPr>
        <w:pStyle w:val="BodyText"/>
      </w:pPr>
      <w:r>
        <w:t>2.</w:t>
      </w:r>
      <w:r>
        <w:tab/>
        <w:t>Rekayasa dan optimalisasi hasil rekayasa secara fisik dan mekanik (</w:t>
      </w:r>
      <w:r w:rsidRPr="00021978">
        <w:rPr>
          <w:i/>
          <w:iCs/>
        </w:rPr>
        <w:t>physical &amp; mechanical design</w:t>
      </w:r>
      <w:r>
        <w:t>)</w:t>
      </w:r>
    </w:p>
    <w:p w14:paraId="30C45BAD" w14:textId="77777777" w:rsidR="00021978" w:rsidRDefault="00021978" w:rsidP="00021978">
      <w:pPr>
        <w:pStyle w:val="BodyText"/>
      </w:pPr>
      <w:r>
        <w:t>3.</w:t>
      </w:r>
      <w:r>
        <w:tab/>
        <w:t>Rekayasa bentuk genteng plastik (</w:t>
      </w:r>
      <w:r w:rsidRPr="00021978">
        <w:rPr>
          <w:i/>
          <w:iCs/>
        </w:rPr>
        <w:t>shape design</w:t>
      </w:r>
      <w:r>
        <w:t>)</w:t>
      </w:r>
    </w:p>
    <w:p w14:paraId="60630DF4" w14:textId="77777777" w:rsidR="00021978" w:rsidRDefault="00021978" w:rsidP="00021978">
      <w:pPr>
        <w:pStyle w:val="BodyText"/>
      </w:pPr>
      <w:r>
        <w:t>Dengan berpegang kepada 3 (tiga) faktor di atas, maka rekayasa cetakan (</w:t>
      </w:r>
      <w:r w:rsidRPr="00021978">
        <w:rPr>
          <w:i/>
          <w:iCs/>
        </w:rPr>
        <w:t>moulding</w:t>
      </w:r>
      <w:r>
        <w:t>) genteng plastik dapat dirancang seoptimal mungkin sesuai dengan batasan-batasan yang telah diperoleh di dalam studi ini. Dengan melalui tahapan-tahapan di atas, maka diharapkan produksi genteng plastik akan menjadi tepat guna dan memperlihatkan aspek-aspek estetik yang baik. Selain itu nantinya, di dalam tahapan produksi tidak mengalami hambatan atau bersifat “</w:t>
      </w:r>
      <w:r w:rsidRPr="00021978">
        <w:rPr>
          <w:i/>
          <w:iCs/>
        </w:rPr>
        <w:t>trial and error</w:t>
      </w:r>
      <w:r>
        <w:t>.” Beberapa kondisi batas, antara lain: cetakan (</w:t>
      </w:r>
      <w:r w:rsidRPr="00021978">
        <w:rPr>
          <w:i/>
          <w:iCs/>
        </w:rPr>
        <w:t>molding</w:t>
      </w:r>
      <w:r>
        <w:t xml:space="preserve">) sesuai gambar perencanaan; toleransi harus disepakati oleh diantara peneliti; dalam struktur </w:t>
      </w:r>
      <w:r w:rsidRPr="00021978">
        <w:rPr>
          <w:i/>
          <w:iCs/>
        </w:rPr>
        <w:t>molding</w:t>
      </w:r>
      <w:r>
        <w:t xml:space="preserve"> bisa diaplikasikan semua bagian-bagiannya (</w:t>
      </w:r>
      <w:r w:rsidRPr="00021978">
        <w:rPr>
          <w:i/>
          <w:iCs/>
        </w:rPr>
        <w:t>joint part</w:t>
      </w:r>
      <w:r>
        <w:t>); luasan (</w:t>
      </w:r>
      <w:r w:rsidRPr="00021978">
        <w:rPr>
          <w:i/>
          <w:iCs/>
        </w:rPr>
        <w:t>area</w:t>
      </w:r>
      <w:r>
        <w:t>) yang berhubungan dengan joint part harus sesuai dengan fungsi (</w:t>
      </w:r>
      <w:r w:rsidRPr="00021978">
        <w:rPr>
          <w:i/>
          <w:iCs/>
        </w:rPr>
        <w:t>standard function</w:t>
      </w:r>
      <w:r>
        <w:t>), antara lain: tidak retak (</w:t>
      </w:r>
      <w:r w:rsidRPr="00021978">
        <w:rPr>
          <w:i/>
          <w:iCs/>
        </w:rPr>
        <w:t>no crack</w:t>
      </w:r>
      <w:r>
        <w:t>); tidak ada garis putih (</w:t>
      </w:r>
      <w:r w:rsidRPr="00021978">
        <w:rPr>
          <w:i/>
          <w:iCs/>
        </w:rPr>
        <w:t>no white line</w:t>
      </w:r>
      <w:r>
        <w:t>); tidak garis las-lasan (</w:t>
      </w:r>
      <w:r w:rsidRPr="00021978">
        <w:rPr>
          <w:i/>
          <w:iCs/>
        </w:rPr>
        <w:t>no weld line</w:t>
      </w:r>
      <w:r>
        <w:t>); dsb.</w:t>
      </w:r>
    </w:p>
    <w:p w14:paraId="531B2846" w14:textId="77777777" w:rsidR="00021978" w:rsidRDefault="00021978" w:rsidP="00021978">
      <w:pPr>
        <w:pStyle w:val="BodyText"/>
      </w:pPr>
      <w:r>
        <w:t>Berdasarkan kesimpulan dan hasil penelitian yang telah dicapai, beberapa saran yang dapat dikemukakan sebagai berikut:</w:t>
      </w:r>
    </w:p>
    <w:p w14:paraId="53E4EF14" w14:textId="77777777" w:rsidR="00021978" w:rsidRDefault="00021978" w:rsidP="00021978">
      <w:pPr>
        <w:pStyle w:val="BodyText"/>
      </w:pPr>
      <w:r>
        <w:t>1.</w:t>
      </w:r>
      <w:r>
        <w:tab/>
        <w:t xml:space="preserve">Perlu dilakukan kajian lebih tentang bahan pengikat atau </w:t>
      </w:r>
      <w:r w:rsidRPr="00021978">
        <w:rPr>
          <w:i/>
          <w:iCs/>
        </w:rPr>
        <w:t>bonding agent</w:t>
      </w:r>
      <w:r>
        <w:t xml:space="preserve"> antara resin plastik dan material limbah lainnya. yang dapat ditambahkan pada variasi campuran yang diharapkan akan menambah kualitas dari genteng yang akan diproduksi.</w:t>
      </w:r>
    </w:p>
    <w:p w14:paraId="10B4B074" w14:textId="491DD876" w:rsidR="00021978" w:rsidRDefault="00021978" w:rsidP="00021978">
      <w:pPr>
        <w:pStyle w:val="BodyText"/>
      </w:pPr>
      <w:r>
        <w:t>2.</w:t>
      </w:r>
      <w:r>
        <w:tab/>
        <w:t>Penggunaan limbah plastik masih belum maksimal penggunaannya. Berdasarkan hasil penelitian, analisis data dan pembahasan yang telah dilakukan, maka seiring dengan penambahan persentase limbah plastik masih memberikan pengaruh secara mekanis, sedangkan untuk nilai stabilitas secara fisik sudah mendekati baik.</w:t>
      </w:r>
    </w:p>
    <w:p w14:paraId="7EE211FA" w14:textId="77777777" w:rsidR="00021978" w:rsidRDefault="00021978" w:rsidP="00021978">
      <w:pPr>
        <w:pStyle w:val="BodyText"/>
      </w:pPr>
      <w:r>
        <w:t>3.</w:t>
      </w:r>
      <w:r>
        <w:tab/>
        <w:t>Perlu dilakukan pengembangan lebih lanjut untuk perancangan desain genteng plastik yang lebih sempurna terutama pada bentuk, cetakan dan komposisi bahan, agar produk lebih terlihat baik dan mudah di dalam pemasangannya.</w:t>
      </w:r>
    </w:p>
    <w:p w14:paraId="47F0FC40" w14:textId="77777777" w:rsidR="00021978" w:rsidRDefault="00021978" w:rsidP="00021978">
      <w:pPr>
        <w:pStyle w:val="BodyText"/>
      </w:pPr>
      <w:r>
        <w:t>4.</w:t>
      </w:r>
      <w:r>
        <w:tab/>
        <w:t>Tingkat ketelitian dalam menentukan parameter bentuk, cetakan dan komposisi bahan harus sesuai tingkat kekuatan dan keawetan berdasarkan SNI untuk bahan bangunan.</w:t>
      </w:r>
    </w:p>
    <w:p w14:paraId="60A8637D" w14:textId="77777777" w:rsidR="00324E3B" w:rsidRDefault="00324E3B" w:rsidP="00324E3B">
      <w:pPr>
        <w:pStyle w:val="Heading5"/>
        <w:rPr>
          <w:rFonts w:eastAsia="MS Mincho"/>
        </w:rPr>
      </w:pPr>
      <w:r>
        <w:rPr>
          <w:rFonts w:eastAsia="MS Mincho"/>
        </w:rPr>
        <w:t>References</w:t>
      </w:r>
    </w:p>
    <w:p w14:paraId="02AD5258" w14:textId="27F3341C" w:rsidR="00BD3816" w:rsidRPr="00B90729" w:rsidRDefault="00BD3816" w:rsidP="00324E3B">
      <w:pPr>
        <w:pStyle w:val="references"/>
        <w:ind w:left="357" w:hanging="357"/>
        <w:rPr>
          <w:rFonts w:eastAsia="MS Mincho"/>
          <w:szCs w:val="20"/>
        </w:rPr>
      </w:pPr>
      <w:r w:rsidRPr="00B90729">
        <w:rPr>
          <w:rFonts w:eastAsia="MS Mincho"/>
          <w:szCs w:val="20"/>
        </w:rPr>
        <w:t>Kolokotroni. M., Shittu. E., Santos. T., Ramowski. L., Mollard, A., Rowe. K., Wilson. E., Filho. J.P.B., Novieto. D., “Cool roofs: High tech low cost solution for energy efficiency and thermal comfort in low rise low income houses in high solar radiation countries,” Energy &amp; Buildings 176, 2018, pp. 58–70.</w:t>
      </w:r>
    </w:p>
    <w:p w14:paraId="3822ED8A" w14:textId="1F4B9809" w:rsidR="00B90729" w:rsidRDefault="00B90729" w:rsidP="00324E3B">
      <w:pPr>
        <w:pStyle w:val="references"/>
        <w:ind w:left="357" w:hanging="357"/>
        <w:rPr>
          <w:rFonts w:eastAsia="MS Mincho"/>
          <w:szCs w:val="20"/>
        </w:rPr>
      </w:pPr>
      <w:r w:rsidRPr="00B90729">
        <w:rPr>
          <w:rFonts w:eastAsia="MS Mincho"/>
          <w:szCs w:val="20"/>
        </w:rPr>
        <w:t>Grigore. A.M</w:t>
      </w:r>
      <w:r>
        <w:rPr>
          <w:rFonts w:eastAsia="MS Mincho"/>
          <w:szCs w:val="20"/>
        </w:rPr>
        <w:t>., “</w:t>
      </w:r>
      <w:r w:rsidRPr="00B90729">
        <w:rPr>
          <w:rFonts w:eastAsia="MS Mincho"/>
          <w:szCs w:val="20"/>
        </w:rPr>
        <w:t>Methods of Recycling, Properties and Applications of Recycled Thermoplastic Polymers</w:t>
      </w:r>
      <w:r>
        <w:rPr>
          <w:rFonts w:eastAsia="MS Mincho"/>
          <w:szCs w:val="20"/>
        </w:rPr>
        <w:t xml:space="preserve">,” </w:t>
      </w:r>
      <w:r w:rsidRPr="00B90729">
        <w:rPr>
          <w:rFonts w:eastAsia="MS Mincho"/>
          <w:szCs w:val="20"/>
        </w:rPr>
        <w:t>Recycling 2017, 2, 24</w:t>
      </w:r>
      <w:r w:rsidR="009B241B">
        <w:rPr>
          <w:rFonts w:eastAsia="MS Mincho"/>
          <w:szCs w:val="20"/>
        </w:rPr>
        <w:t>,</w:t>
      </w:r>
      <w:r w:rsidRPr="00B90729">
        <w:rPr>
          <w:rFonts w:eastAsia="MS Mincho"/>
          <w:szCs w:val="20"/>
        </w:rPr>
        <w:t xml:space="preserve"> doi:10.3390/recycling2040024</w:t>
      </w:r>
      <w:r>
        <w:rPr>
          <w:rFonts w:eastAsia="MS Mincho"/>
          <w:szCs w:val="20"/>
        </w:rPr>
        <w:t xml:space="preserve">, 2017, </w:t>
      </w:r>
      <w:r w:rsidRPr="00B90729">
        <w:rPr>
          <w:rFonts w:eastAsia="MS Mincho"/>
          <w:szCs w:val="20"/>
        </w:rPr>
        <w:t>pp. 1-11.</w:t>
      </w:r>
    </w:p>
    <w:p w14:paraId="4D2A1924" w14:textId="61F98179" w:rsidR="00EB606E" w:rsidRDefault="00EB606E" w:rsidP="00324E3B">
      <w:pPr>
        <w:pStyle w:val="references"/>
        <w:ind w:left="357" w:hanging="357"/>
        <w:rPr>
          <w:rFonts w:eastAsia="MS Mincho"/>
          <w:szCs w:val="20"/>
        </w:rPr>
      </w:pPr>
      <w:r w:rsidRPr="00EB606E">
        <w:rPr>
          <w:rFonts w:eastAsia="MS Mincho"/>
          <w:szCs w:val="20"/>
        </w:rPr>
        <w:t>Varga, Cs., and L. Bartha</w:t>
      </w:r>
      <w:r>
        <w:rPr>
          <w:rFonts w:eastAsia="MS Mincho"/>
          <w:szCs w:val="20"/>
        </w:rPr>
        <w:t>,</w:t>
      </w:r>
      <w:r w:rsidRPr="00EB606E">
        <w:rPr>
          <w:rFonts w:eastAsia="MS Mincho"/>
          <w:szCs w:val="20"/>
        </w:rPr>
        <w:t xml:space="preserve"> </w:t>
      </w:r>
      <w:r>
        <w:rPr>
          <w:rFonts w:eastAsia="MS Mincho"/>
          <w:szCs w:val="20"/>
        </w:rPr>
        <w:t>“</w:t>
      </w:r>
      <w:r w:rsidRPr="00EB606E">
        <w:rPr>
          <w:rFonts w:eastAsia="MS Mincho"/>
          <w:szCs w:val="20"/>
        </w:rPr>
        <w:t>Improving Mechanical Properties of Glass Fibre Reinforced PBT Waste for its Recycling as a Product of Pipe System Elements</w:t>
      </w:r>
      <w:r>
        <w:rPr>
          <w:rFonts w:eastAsia="MS Mincho"/>
          <w:szCs w:val="20"/>
        </w:rPr>
        <w:t>,”</w:t>
      </w:r>
      <w:r w:rsidRPr="00EB606E">
        <w:rPr>
          <w:rFonts w:eastAsia="MS Mincho"/>
          <w:szCs w:val="20"/>
        </w:rPr>
        <w:t xml:space="preserve"> Poly &amp; Poly Comp., Vol. 24, No. 8</w:t>
      </w:r>
      <w:r>
        <w:rPr>
          <w:rFonts w:eastAsia="MS Mincho"/>
          <w:szCs w:val="20"/>
        </w:rPr>
        <w:t>, 2016,</w:t>
      </w:r>
      <w:r w:rsidRPr="00EB606E">
        <w:rPr>
          <w:rFonts w:eastAsia="MS Mincho"/>
          <w:szCs w:val="20"/>
        </w:rPr>
        <w:t xml:space="preserve"> pp. 609-616.</w:t>
      </w:r>
    </w:p>
    <w:p w14:paraId="3BE8EB74" w14:textId="175A7C68" w:rsidR="006F353B" w:rsidRDefault="006F353B" w:rsidP="00324E3B">
      <w:pPr>
        <w:pStyle w:val="references"/>
        <w:ind w:left="357" w:hanging="357"/>
        <w:rPr>
          <w:rFonts w:eastAsia="MS Mincho"/>
          <w:szCs w:val="20"/>
        </w:rPr>
      </w:pPr>
      <w:r w:rsidRPr="006F353B">
        <w:rPr>
          <w:rFonts w:eastAsia="MS Mincho"/>
          <w:szCs w:val="20"/>
        </w:rPr>
        <w:t>SNI 03-2095</w:t>
      </w:r>
      <w:r>
        <w:rPr>
          <w:rFonts w:eastAsia="MS Mincho"/>
          <w:szCs w:val="20"/>
        </w:rPr>
        <w:t>,</w:t>
      </w:r>
      <w:r w:rsidRPr="006F353B">
        <w:rPr>
          <w:rFonts w:eastAsia="MS Mincho"/>
          <w:szCs w:val="20"/>
        </w:rPr>
        <w:t xml:space="preserve"> </w:t>
      </w:r>
      <w:r>
        <w:rPr>
          <w:rFonts w:eastAsia="MS Mincho"/>
          <w:szCs w:val="20"/>
        </w:rPr>
        <w:t>“</w:t>
      </w:r>
      <w:r w:rsidRPr="006F353B">
        <w:rPr>
          <w:rFonts w:eastAsia="MS Mincho"/>
          <w:szCs w:val="20"/>
        </w:rPr>
        <w:t>Genteng Keramik</w:t>
      </w:r>
      <w:r>
        <w:rPr>
          <w:rFonts w:eastAsia="MS Mincho"/>
          <w:szCs w:val="20"/>
        </w:rPr>
        <w:t>,”</w:t>
      </w:r>
      <w:r w:rsidRPr="006F353B">
        <w:rPr>
          <w:rFonts w:eastAsia="MS Mincho"/>
          <w:szCs w:val="20"/>
        </w:rPr>
        <w:t xml:space="preserve"> Badan Standarisasi Nasional </w:t>
      </w:r>
      <w:r>
        <w:rPr>
          <w:rFonts w:eastAsia="MS Mincho"/>
          <w:szCs w:val="20"/>
        </w:rPr>
        <w:t>–</w:t>
      </w:r>
      <w:r w:rsidRPr="006F353B">
        <w:rPr>
          <w:rFonts w:eastAsia="MS Mincho"/>
          <w:szCs w:val="20"/>
        </w:rPr>
        <w:t xml:space="preserve"> BSN</w:t>
      </w:r>
      <w:r>
        <w:rPr>
          <w:rFonts w:eastAsia="MS Mincho"/>
          <w:szCs w:val="20"/>
        </w:rPr>
        <w:t>,</w:t>
      </w:r>
      <w:r w:rsidRPr="006F353B">
        <w:rPr>
          <w:rFonts w:eastAsia="MS Mincho"/>
          <w:szCs w:val="20"/>
        </w:rPr>
        <w:t xml:space="preserve"> 15 p</w:t>
      </w:r>
      <w:r>
        <w:rPr>
          <w:rFonts w:eastAsia="MS Mincho"/>
          <w:szCs w:val="20"/>
        </w:rPr>
        <w:t>, 1998.</w:t>
      </w:r>
    </w:p>
    <w:p w14:paraId="41CE6159" w14:textId="4057F8B1" w:rsidR="006F353B" w:rsidRDefault="006F353B" w:rsidP="00324E3B">
      <w:pPr>
        <w:pStyle w:val="references"/>
        <w:ind w:left="357" w:hanging="357"/>
        <w:rPr>
          <w:rFonts w:eastAsia="MS Mincho"/>
          <w:szCs w:val="20"/>
        </w:rPr>
      </w:pPr>
      <w:r w:rsidRPr="006F353B">
        <w:rPr>
          <w:rFonts w:eastAsia="MS Mincho"/>
          <w:szCs w:val="20"/>
        </w:rPr>
        <w:t>SNI 0096</w:t>
      </w:r>
      <w:r>
        <w:rPr>
          <w:rFonts w:eastAsia="MS Mincho"/>
          <w:szCs w:val="20"/>
        </w:rPr>
        <w:t>,</w:t>
      </w:r>
      <w:r w:rsidRPr="006F353B">
        <w:rPr>
          <w:rFonts w:eastAsia="MS Mincho"/>
          <w:szCs w:val="20"/>
        </w:rPr>
        <w:t xml:space="preserve"> </w:t>
      </w:r>
      <w:r>
        <w:rPr>
          <w:rFonts w:eastAsia="MS Mincho"/>
          <w:szCs w:val="20"/>
        </w:rPr>
        <w:t>“</w:t>
      </w:r>
      <w:r w:rsidRPr="006F353B">
        <w:rPr>
          <w:rFonts w:eastAsia="MS Mincho"/>
          <w:szCs w:val="20"/>
        </w:rPr>
        <w:t>Genteng Beton</w:t>
      </w:r>
      <w:r>
        <w:rPr>
          <w:rFonts w:eastAsia="MS Mincho"/>
          <w:szCs w:val="20"/>
        </w:rPr>
        <w:t>,”</w:t>
      </w:r>
      <w:r w:rsidRPr="006F353B">
        <w:rPr>
          <w:rFonts w:eastAsia="MS Mincho"/>
          <w:szCs w:val="20"/>
        </w:rPr>
        <w:t xml:space="preserve"> Badan Standarisasi Nasional - BSN (ICS 91.100.30)</w:t>
      </w:r>
      <w:r>
        <w:rPr>
          <w:rFonts w:eastAsia="MS Mincho"/>
          <w:szCs w:val="20"/>
        </w:rPr>
        <w:t>,</w:t>
      </w:r>
      <w:r w:rsidRPr="006F353B">
        <w:rPr>
          <w:rFonts w:eastAsia="MS Mincho"/>
          <w:szCs w:val="20"/>
        </w:rPr>
        <w:t xml:space="preserve"> 12 p</w:t>
      </w:r>
      <w:r>
        <w:rPr>
          <w:rFonts w:eastAsia="MS Mincho"/>
          <w:szCs w:val="20"/>
        </w:rPr>
        <w:t>, 2007.</w:t>
      </w:r>
    </w:p>
    <w:p w14:paraId="687B4631" w14:textId="49AA6229" w:rsidR="006F353B" w:rsidRDefault="00B64450" w:rsidP="00324E3B">
      <w:pPr>
        <w:pStyle w:val="references"/>
        <w:ind w:left="357" w:hanging="357"/>
        <w:rPr>
          <w:rFonts w:eastAsia="MS Mincho"/>
          <w:szCs w:val="20"/>
        </w:rPr>
      </w:pPr>
      <w:r w:rsidRPr="00B64450">
        <w:rPr>
          <w:rFonts w:eastAsia="MS Mincho"/>
          <w:szCs w:val="20"/>
        </w:rPr>
        <w:t>SNI 1727</w:t>
      </w:r>
      <w:r>
        <w:rPr>
          <w:rFonts w:eastAsia="MS Mincho"/>
          <w:szCs w:val="20"/>
        </w:rPr>
        <w:t>,</w:t>
      </w:r>
      <w:r w:rsidRPr="00B64450">
        <w:rPr>
          <w:rFonts w:eastAsia="MS Mincho"/>
          <w:szCs w:val="20"/>
        </w:rPr>
        <w:t xml:space="preserve"> </w:t>
      </w:r>
      <w:r>
        <w:rPr>
          <w:rFonts w:eastAsia="MS Mincho"/>
          <w:szCs w:val="20"/>
        </w:rPr>
        <w:t>“</w:t>
      </w:r>
      <w:r w:rsidRPr="00B64450">
        <w:rPr>
          <w:rFonts w:eastAsia="MS Mincho"/>
          <w:szCs w:val="20"/>
        </w:rPr>
        <w:t>Beban Minimum untuk perancangan bangunan gedung dan struktur lain</w:t>
      </w:r>
      <w:r>
        <w:rPr>
          <w:rFonts w:eastAsia="MS Mincho"/>
          <w:szCs w:val="20"/>
        </w:rPr>
        <w:t>,”</w:t>
      </w:r>
      <w:r w:rsidRPr="00B64450">
        <w:rPr>
          <w:rFonts w:eastAsia="MS Mincho"/>
          <w:szCs w:val="20"/>
        </w:rPr>
        <w:t xml:space="preserve"> Badan Standarisasi Nasional - BSN (ICS 19.040.17.120.20.93.020)</w:t>
      </w:r>
      <w:r>
        <w:rPr>
          <w:rFonts w:eastAsia="MS Mincho"/>
          <w:szCs w:val="20"/>
        </w:rPr>
        <w:t>,</w:t>
      </w:r>
      <w:r w:rsidRPr="00B64450">
        <w:rPr>
          <w:rFonts w:eastAsia="MS Mincho"/>
          <w:szCs w:val="20"/>
        </w:rPr>
        <w:t xml:space="preserve"> 196 p</w:t>
      </w:r>
      <w:r>
        <w:rPr>
          <w:rFonts w:eastAsia="MS Mincho"/>
          <w:szCs w:val="20"/>
        </w:rPr>
        <w:t>, 2013.</w:t>
      </w:r>
    </w:p>
    <w:p w14:paraId="288495BD" w14:textId="4C0C9144" w:rsidR="00251C8C" w:rsidRDefault="00251C8C" w:rsidP="00324E3B">
      <w:pPr>
        <w:pStyle w:val="references"/>
        <w:ind w:left="357" w:hanging="357"/>
        <w:rPr>
          <w:rFonts w:eastAsia="MS Mincho"/>
          <w:szCs w:val="20"/>
        </w:rPr>
      </w:pPr>
      <w:r w:rsidRPr="00251C8C">
        <w:rPr>
          <w:rFonts w:eastAsia="MS Mincho"/>
          <w:szCs w:val="20"/>
        </w:rPr>
        <w:t>Syntec Technology</w:t>
      </w:r>
      <w:r>
        <w:rPr>
          <w:rFonts w:eastAsia="MS Mincho"/>
          <w:szCs w:val="20"/>
        </w:rPr>
        <w:t>,</w:t>
      </w:r>
      <w:r w:rsidRPr="00251C8C">
        <w:rPr>
          <w:rFonts w:eastAsia="MS Mincho"/>
          <w:szCs w:val="20"/>
        </w:rPr>
        <w:t xml:space="preserve"> </w:t>
      </w:r>
      <w:r>
        <w:rPr>
          <w:rFonts w:eastAsia="MS Mincho"/>
          <w:szCs w:val="20"/>
        </w:rPr>
        <w:t>“</w:t>
      </w:r>
      <w:r w:rsidRPr="00251C8C">
        <w:rPr>
          <w:rFonts w:eastAsia="MS Mincho"/>
          <w:szCs w:val="20"/>
        </w:rPr>
        <w:t>CAD/CAM Operating Manual</w:t>
      </w:r>
      <w:r>
        <w:rPr>
          <w:rFonts w:eastAsia="MS Mincho"/>
          <w:szCs w:val="20"/>
        </w:rPr>
        <w:t>,”</w:t>
      </w:r>
      <w:r w:rsidRPr="00251C8C">
        <w:rPr>
          <w:rFonts w:eastAsia="MS Mincho"/>
          <w:szCs w:val="20"/>
        </w:rPr>
        <w:t xml:space="preserve"> Machine Tool Produc</w:t>
      </w:r>
      <w:r>
        <w:rPr>
          <w:rFonts w:eastAsia="MS Mincho"/>
          <w:szCs w:val="20"/>
        </w:rPr>
        <w:t>t,</w:t>
      </w:r>
      <w:r w:rsidRPr="00251C8C">
        <w:rPr>
          <w:rFonts w:eastAsia="MS Mincho"/>
          <w:szCs w:val="20"/>
        </w:rPr>
        <w:t xml:space="preserve"> </w:t>
      </w:r>
      <w:hyperlink r:id="rId32" w:history="1">
        <w:r w:rsidRPr="00852924">
          <w:rPr>
            <w:rStyle w:val="Hyperlink"/>
            <w:rFonts w:eastAsia="MS Mincho"/>
            <w:szCs w:val="20"/>
          </w:rPr>
          <w:t>https://www.syntecclub.com</w:t>
        </w:r>
      </w:hyperlink>
      <w:r>
        <w:rPr>
          <w:rFonts w:eastAsia="MS Mincho"/>
          <w:szCs w:val="20"/>
        </w:rPr>
        <w:t>, 2022.</w:t>
      </w:r>
    </w:p>
    <w:p w14:paraId="192DC089" w14:textId="667280AA" w:rsidR="00CB2F65" w:rsidRDefault="00CB2F65" w:rsidP="00324E3B">
      <w:pPr>
        <w:pStyle w:val="references"/>
        <w:ind w:left="357" w:hanging="357"/>
        <w:rPr>
          <w:rFonts w:eastAsia="MS Mincho"/>
          <w:szCs w:val="20"/>
        </w:rPr>
      </w:pPr>
      <w:r w:rsidRPr="00CB2F65">
        <w:rPr>
          <w:rFonts w:eastAsia="MS Mincho"/>
          <w:szCs w:val="20"/>
        </w:rPr>
        <w:t>ASTM C20-00</w:t>
      </w:r>
      <w:r>
        <w:rPr>
          <w:rFonts w:eastAsia="MS Mincho"/>
          <w:szCs w:val="20"/>
        </w:rPr>
        <w:t>,</w:t>
      </w:r>
      <w:r w:rsidRPr="00CB2F65">
        <w:rPr>
          <w:rFonts w:eastAsia="MS Mincho"/>
          <w:szCs w:val="20"/>
        </w:rPr>
        <w:t xml:space="preserve"> </w:t>
      </w:r>
      <w:r>
        <w:rPr>
          <w:rFonts w:eastAsia="MS Mincho"/>
          <w:szCs w:val="20"/>
        </w:rPr>
        <w:t>“</w:t>
      </w:r>
      <w:r w:rsidRPr="00CB2F65">
        <w:rPr>
          <w:rFonts w:eastAsia="MS Mincho"/>
          <w:szCs w:val="20"/>
        </w:rPr>
        <w:t>Standard Test Methods for Apparent Porosity, Water Absorption, Apparent Specific Gravity, and Bulk Density of Burned Refractory Brick and Shapes by Boiling Water</w:t>
      </w:r>
      <w:r>
        <w:rPr>
          <w:rFonts w:eastAsia="MS Mincho"/>
          <w:szCs w:val="20"/>
        </w:rPr>
        <w:t>,”</w:t>
      </w:r>
      <w:r w:rsidRPr="00CB2F65">
        <w:rPr>
          <w:rFonts w:eastAsia="MS Mincho"/>
          <w:szCs w:val="20"/>
        </w:rPr>
        <w:t xml:space="preserve"> International Standard</w:t>
      </w:r>
      <w:r>
        <w:rPr>
          <w:rFonts w:eastAsia="MS Mincho"/>
          <w:szCs w:val="20"/>
        </w:rPr>
        <w:t xml:space="preserve">, </w:t>
      </w:r>
      <w:r w:rsidRPr="00CB2F65">
        <w:rPr>
          <w:rFonts w:eastAsia="MS Mincho"/>
          <w:szCs w:val="20"/>
        </w:rPr>
        <w:t>2005</w:t>
      </w:r>
      <w:r>
        <w:rPr>
          <w:rFonts w:eastAsia="MS Mincho"/>
          <w:szCs w:val="20"/>
        </w:rPr>
        <w:t>.</w:t>
      </w:r>
    </w:p>
    <w:p w14:paraId="51BEEEF2" w14:textId="58983BF4" w:rsidR="00756079" w:rsidRDefault="00756079" w:rsidP="00324E3B">
      <w:pPr>
        <w:pStyle w:val="references"/>
        <w:ind w:left="357" w:hanging="357"/>
        <w:rPr>
          <w:rFonts w:eastAsia="MS Mincho"/>
          <w:szCs w:val="20"/>
        </w:rPr>
      </w:pPr>
      <w:r w:rsidRPr="00756079">
        <w:rPr>
          <w:rFonts w:eastAsia="MS Mincho"/>
          <w:szCs w:val="20"/>
        </w:rPr>
        <w:t>Schultz, I.; Sailor, D.J.; Starry, O</w:t>
      </w:r>
      <w:r>
        <w:rPr>
          <w:rFonts w:eastAsia="MS Mincho"/>
          <w:szCs w:val="20"/>
        </w:rPr>
        <w:t>.,</w:t>
      </w:r>
      <w:r w:rsidRPr="00756079">
        <w:rPr>
          <w:rFonts w:eastAsia="MS Mincho"/>
          <w:szCs w:val="20"/>
        </w:rPr>
        <w:t xml:space="preserve"> </w:t>
      </w:r>
      <w:r>
        <w:rPr>
          <w:rFonts w:eastAsia="MS Mincho"/>
          <w:szCs w:val="20"/>
        </w:rPr>
        <w:t>“</w:t>
      </w:r>
      <w:r w:rsidRPr="00756079">
        <w:rPr>
          <w:rFonts w:eastAsia="MS Mincho"/>
          <w:szCs w:val="20"/>
        </w:rPr>
        <w:t>Effects of substrate depth and precipitation characteristics on stormwater retention by two green roofs in Portland OR</w:t>
      </w:r>
      <w:r>
        <w:rPr>
          <w:rFonts w:eastAsia="MS Mincho"/>
          <w:szCs w:val="20"/>
        </w:rPr>
        <w:t>,”</w:t>
      </w:r>
      <w:r w:rsidRPr="00756079">
        <w:rPr>
          <w:rFonts w:eastAsia="MS Mincho"/>
          <w:szCs w:val="20"/>
        </w:rPr>
        <w:t xml:space="preserve"> J. Hydrol. Reg. Stud., 18</w:t>
      </w:r>
      <w:r>
        <w:rPr>
          <w:rFonts w:eastAsia="MS Mincho"/>
          <w:szCs w:val="20"/>
        </w:rPr>
        <w:t>,</w:t>
      </w:r>
      <w:r w:rsidRPr="00756079">
        <w:rPr>
          <w:rFonts w:eastAsia="MS Mincho"/>
          <w:szCs w:val="20"/>
        </w:rPr>
        <w:t xml:space="preserve"> , doi:10.1016/j.ejrh.2018.06.008</w:t>
      </w:r>
      <w:r>
        <w:rPr>
          <w:rFonts w:eastAsia="MS Mincho"/>
          <w:szCs w:val="20"/>
        </w:rPr>
        <w:t>, 2018,</w:t>
      </w:r>
      <w:r w:rsidRPr="00756079">
        <w:rPr>
          <w:rFonts w:eastAsia="MS Mincho"/>
          <w:szCs w:val="20"/>
        </w:rPr>
        <w:t xml:space="preserve"> pp. 110–118</w:t>
      </w:r>
    </w:p>
    <w:p w14:paraId="449E7227" w14:textId="79C732BD" w:rsidR="0054059C" w:rsidRDefault="0054059C" w:rsidP="00324E3B">
      <w:pPr>
        <w:pStyle w:val="references"/>
        <w:ind w:left="357" w:hanging="357"/>
        <w:rPr>
          <w:rFonts w:eastAsia="MS Mincho"/>
          <w:szCs w:val="20"/>
        </w:rPr>
      </w:pPr>
      <w:r w:rsidRPr="0054059C">
        <w:rPr>
          <w:rFonts w:eastAsia="MS Mincho"/>
          <w:szCs w:val="20"/>
        </w:rPr>
        <w:lastRenderedPageBreak/>
        <w:t>ASTM C373-88</w:t>
      </w:r>
      <w:r>
        <w:rPr>
          <w:rFonts w:eastAsia="MS Mincho"/>
          <w:szCs w:val="20"/>
        </w:rPr>
        <w:t>,</w:t>
      </w:r>
      <w:r w:rsidRPr="0054059C">
        <w:rPr>
          <w:rFonts w:eastAsia="MS Mincho"/>
          <w:szCs w:val="20"/>
        </w:rPr>
        <w:t xml:space="preserve"> </w:t>
      </w:r>
      <w:r>
        <w:rPr>
          <w:rFonts w:eastAsia="MS Mincho"/>
          <w:szCs w:val="20"/>
        </w:rPr>
        <w:t>“</w:t>
      </w:r>
      <w:r w:rsidRPr="0054059C">
        <w:rPr>
          <w:rFonts w:eastAsia="MS Mincho"/>
          <w:szCs w:val="20"/>
        </w:rPr>
        <w:t>Standard Test Method for Water Absorption, Bulk Density, Apparent Porosity, and Apparent Specific Gravity of Fired Whiteware Products</w:t>
      </w:r>
      <w:r>
        <w:rPr>
          <w:rFonts w:eastAsia="MS Mincho"/>
          <w:szCs w:val="20"/>
        </w:rPr>
        <w:t>,”</w:t>
      </w:r>
      <w:r w:rsidRPr="0054059C">
        <w:rPr>
          <w:rFonts w:eastAsia="MS Mincho"/>
          <w:szCs w:val="20"/>
        </w:rPr>
        <w:t xml:space="preserve"> International Standard</w:t>
      </w:r>
      <w:r>
        <w:rPr>
          <w:rFonts w:eastAsia="MS Mincho"/>
          <w:szCs w:val="20"/>
        </w:rPr>
        <w:t>, 2006.</w:t>
      </w:r>
    </w:p>
    <w:p w14:paraId="69F26808" w14:textId="075013A3" w:rsidR="000A210A" w:rsidRDefault="000A210A" w:rsidP="00324E3B">
      <w:pPr>
        <w:pStyle w:val="references"/>
        <w:ind w:left="357" w:hanging="357"/>
        <w:rPr>
          <w:rFonts w:eastAsia="MS Mincho"/>
          <w:szCs w:val="20"/>
        </w:rPr>
      </w:pPr>
      <w:r w:rsidRPr="000A210A">
        <w:rPr>
          <w:rFonts w:eastAsia="MS Mincho"/>
          <w:szCs w:val="20"/>
        </w:rPr>
        <w:t>Dassault Systèmes - SolidWorks Corporation 300</w:t>
      </w:r>
      <w:r>
        <w:rPr>
          <w:rFonts w:eastAsia="MS Mincho"/>
          <w:szCs w:val="20"/>
        </w:rPr>
        <w:t>,</w:t>
      </w:r>
      <w:r w:rsidRPr="000A210A">
        <w:rPr>
          <w:rFonts w:eastAsia="MS Mincho"/>
          <w:szCs w:val="20"/>
        </w:rPr>
        <w:t xml:space="preserve"> </w:t>
      </w:r>
      <w:r>
        <w:rPr>
          <w:rFonts w:eastAsia="MS Mincho"/>
          <w:szCs w:val="20"/>
        </w:rPr>
        <w:t>“</w:t>
      </w:r>
      <w:r w:rsidRPr="000A210A">
        <w:rPr>
          <w:rFonts w:eastAsia="MS Mincho"/>
          <w:szCs w:val="20"/>
        </w:rPr>
        <w:t>Student’s Guide to Learning SolidWorks® Software</w:t>
      </w:r>
      <w:r>
        <w:rPr>
          <w:rFonts w:eastAsia="MS Mincho"/>
          <w:szCs w:val="20"/>
        </w:rPr>
        <w:t>,”</w:t>
      </w:r>
      <w:r w:rsidRPr="000A210A">
        <w:rPr>
          <w:rFonts w:eastAsia="MS Mincho"/>
          <w:szCs w:val="20"/>
        </w:rPr>
        <w:t xml:space="preserve"> Baker Avenue Concord, Massachusetts 01742 USA. </w:t>
      </w:r>
      <w:hyperlink r:id="rId33" w:history="1">
        <w:r w:rsidRPr="00852924">
          <w:rPr>
            <w:rStyle w:val="Hyperlink"/>
            <w:rFonts w:eastAsia="MS Mincho"/>
            <w:szCs w:val="20"/>
          </w:rPr>
          <w:t>http://www.solidworks.com/education</w:t>
        </w:r>
      </w:hyperlink>
      <w:r>
        <w:rPr>
          <w:rFonts w:eastAsia="MS Mincho"/>
          <w:szCs w:val="20"/>
        </w:rPr>
        <w:t>, 2010.</w:t>
      </w:r>
    </w:p>
    <w:p w14:paraId="7F8EF9EE" w14:textId="752B98D6" w:rsidR="00CB007F" w:rsidRDefault="00CB007F" w:rsidP="00324E3B">
      <w:pPr>
        <w:pStyle w:val="references"/>
        <w:ind w:left="357" w:hanging="357"/>
        <w:rPr>
          <w:rFonts w:eastAsia="MS Mincho"/>
          <w:szCs w:val="20"/>
        </w:rPr>
      </w:pPr>
      <w:r w:rsidRPr="00CB007F">
        <w:rPr>
          <w:rFonts w:eastAsia="MS Mincho"/>
          <w:szCs w:val="20"/>
        </w:rPr>
        <w:t>Dobrovolsky . V.</w:t>
      </w:r>
      <w:r>
        <w:rPr>
          <w:rFonts w:eastAsia="MS Mincho"/>
          <w:szCs w:val="20"/>
        </w:rPr>
        <w:t>,</w:t>
      </w:r>
      <w:r w:rsidRPr="00CB007F">
        <w:rPr>
          <w:rFonts w:eastAsia="MS Mincho"/>
          <w:szCs w:val="20"/>
        </w:rPr>
        <w:t xml:space="preserve"> </w:t>
      </w:r>
      <w:r>
        <w:rPr>
          <w:rFonts w:eastAsia="MS Mincho"/>
          <w:szCs w:val="20"/>
        </w:rPr>
        <w:t>“</w:t>
      </w:r>
      <w:r w:rsidRPr="00CB007F">
        <w:rPr>
          <w:rFonts w:eastAsia="MS Mincho"/>
          <w:szCs w:val="20"/>
        </w:rPr>
        <w:t>Machine Elements</w:t>
      </w:r>
      <w:r>
        <w:rPr>
          <w:rFonts w:eastAsia="MS Mincho"/>
          <w:szCs w:val="20"/>
        </w:rPr>
        <w:t>,”</w:t>
      </w:r>
      <w:r w:rsidRPr="00CB007F">
        <w:rPr>
          <w:rFonts w:eastAsia="MS Mincho"/>
          <w:szCs w:val="20"/>
        </w:rPr>
        <w:t xml:space="preserve"> Moscow: Foreign Languages Publishing House, 1988.</w:t>
      </w:r>
    </w:p>
    <w:p w14:paraId="0FD8AE09" w14:textId="77777777" w:rsidR="00ED61F6" w:rsidRPr="006E07B2" w:rsidRDefault="00ED61F6" w:rsidP="002B40CF">
      <w:pPr>
        <w:pStyle w:val="BodyText"/>
      </w:pPr>
    </w:p>
    <w:sectPr w:rsidR="00ED61F6" w:rsidRPr="006E07B2" w:rsidSect="002E7447">
      <w:headerReference w:type="even" r:id="rId34"/>
      <w:headerReference w:type="default" r:id="rId35"/>
      <w:footerReference w:type="even" r:id="rId36"/>
      <w:footerReference w:type="default" r:id="rId37"/>
      <w:headerReference w:type="first" r:id="rId38"/>
      <w:footerReference w:type="first" r:id="rId39"/>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73E96" w14:textId="77777777" w:rsidR="00D95134" w:rsidRDefault="00D95134" w:rsidP="001D3718">
      <w:pPr>
        <w:spacing w:after="0" w:line="240" w:lineRule="auto"/>
      </w:pPr>
      <w:r>
        <w:separator/>
      </w:r>
    </w:p>
  </w:endnote>
  <w:endnote w:type="continuationSeparator" w:id="0">
    <w:p w14:paraId="2A4AD971" w14:textId="77777777" w:rsidR="00D95134" w:rsidRDefault="00D95134"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A36B" w14:textId="77777777" w:rsidR="00DB03CE" w:rsidRPr="004178F0" w:rsidRDefault="00DB03CE" w:rsidP="002E7447">
    <w:pPr>
      <w:pStyle w:val="Footer"/>
      <w:tabs>
        <w:tab w:val="clear" w:pos="4680"/>
        <w:tab w:val="center" w:pos="4395"/>
      </w:tabs>
      <w:jc w:val="center"/>
      <w:rPr>
        <w:rFonts w:ascii="Centaur" w:hAnsi="Centaur"/>
        <w:i/>
        <w:noProof/>
        <w:color w:val="C00000"/>
        <w:sz w:val="18"/>
        <w:szCs w:val="18"/>
      </w:rPr>
    </w:pP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8CD7D" w14:textId="77777777" w:rsidR="00DB03CE" w:rsidRPr="00D55AC4" w:rsidRDefault="00DB03CE"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568DA10"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0CD03451" w14:textId="77777777" w:rsidR="00DB03CE" w:rsidRPr="004178F0" w:rsidRDefault="00DB03CE"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B5E5" w14:textId="5DD1B6B8" w:rsidR="00DB03CE" w:rsidRPr="00033E8E" w:rsidRDefault="00894877"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5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3CE">
      <w:rPr>
        <w:noProof/>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EDD59DC"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721937" w:rsidRPr="00721937">
      <w:rPr>
        <w:b/>
        <w:noProof/>
      </w:rPr>
      <w:t>10.52005</w:t>
    </w:r>
    <w:r w:rsidR="00DB03CE" w:rsidRPr="002E7447">
      <w:t>/</w:t>
    </w:r>
    <w:r w:rsidR="00721937">
      <w:t>teslink</w:t>
    </w:r>
    <w:r w:rsidR="00DB03CE" w:rsidRPr="002E7447">
      <w:t>.v1</w:t>
    </w:r>
    <w:r w:rsidR="00DB03CE">
      <w:t>15</w:t>
    </w:r>
    <w:r w:rsidR="00DB03CE" w:rsidRPr="002E7447">
      <w:t>i</w:t>
    </w:r>
    <w:r w:rsidR="00DB03CE">
      <w:t>1.</w:t>
    </w:r>
    <w:r w:rsidR="00556474">
      <w:t>xxx</w:t>
    </w:r>
    <w:r>
      <w:tab/>
    </w:r>
    <w:r w:rsidR="00721937">
      <w:tab/>
    </w:r>
    <w:hyperlink r:id="rId3" w:history="1">
      <w:r w:rsidR="00721937"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94B83" w14:textId="77777777" w:rsidR="00D95134" w:rsidRDefault="00D95134" w:rsidP="001D3718">
      <w:pPr>
        <w:spacing w:after="0" w:line="240" w:lineRule="auto"/>
      </w:pPr>
      <w:r>
        <w:separator/>
      </w:r>
    </w:p>
  </w:footnote>
  <w:footnote w:type="continuationSeparator" w:id="0">
    <w:p w14:paraId="10BFD204" w14:textId="77777777" w:rsidR="00D95134" w:rsidRDefault="00D95134"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964"/>
      <w:gridCol w:w="4814"/>
    </w:tblGrid>
    <w:tr w:rsidR="00DB03CE" w14:paraId="74B652D1" w14:textId="77777777" w:rsidTr="00721937">
      <w:trPr>
        <w:trHeight w:val="484"/>
      </w:trPr>
      <w:tc>
        <w:tcPr>
          <w:tcW w:w="3964" w:type="dxa"/>
          <w:shd w:val="clear" w:color="auto" w:fill="auto"/>
          <w:vAlign w:val="center"/>
        </w:tcPr>
        <w:p w14:paraId="4EE6A6FC" w14:textId="1C49D2EE" w:rsidR="00DB03CE" w:rsidRPr="001513A4" w:rsidRDefault="00DB03CE"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A96CB9">
            <w:rPr>
              <w:b/>
              <w:noProof/>
            </w:rPr>
            <w:t>10</w:t>
          </w:r>
          <w:r w:rsidRPr="001F3CC7">
            <w:rPr>
              <w:b/>
              <w:noProof/>
            </w:rPr>
            <w:fldChar w:fldCharType="end"/>
          </w:r>
        </w:p>
        <w:p w14:paraId="01A0FB33" w14:textId="424263BC" w:rsidR="00DB03CE" w:rsidRDefault="00721937" w:rsidP="001513A4">
          <w:pPr>
            <w:pStyle w:val="Header"/>
            <w:ind w:left="-110"/>
          </w:pPr>
          <w:r>
            <w:rPr>
              <w:sz w:val="16"/>
            </w:rPr>
            <w:t>I</w:t>
          </w:r>
          <w:r w:rsidRPr="00721937">
            <w:rPr>
              <w:sz w:val="16"/>
            </w:rPr>
            <w:t>SSN 2715-6141 (print) | 2715-4831 (online)</w:t>
          </w:r>
        </w:p>
      </w:tc>
      <w:tc>
        <w:tcPr>
          <w:tcW w:w="4814" w:type="dxa"/>
          <w:shd w:val="clear" w:color="auto" w:fill="auto"/>
          <w:vAlign w:val="bottom"/>
        </w:tcPr>
        <w:p w14:paraId="17D18B5A" w14:textId="3D307422" w:rsidR="00DB03CE" w:rsidRPr="00721937" w:rsidRDefault="00721937" w:rsidP="001513A4">
          <w:pPr>
            <w:pStyle w:val="NameJifo"/>
            <w:jc w:val="right"/>
            <w:rPr>
              <w:b/>
              <w:bCs/>
              <w:sz w:val="18"/>
              <w:szCs w:val="12"/>
            </w:rPr>
          </w:pPr>
          <w:r w:rsidRPr="00721937">
            <w:rPr>
              <w:b/>
              <w:bCs/>
              <w:sz w:val="18"/>
              <w:szCs w:val="12"/>
            </w:rPr>
            <w:t>Jurnal Teslink : Teknik Sipil dan Lingkungan</w:t>
          </w:r>
        </w:p>
        <w:p w14:paraId="5CDBBB89" w14:textId="77777777" w:rsidR="00DB03CE" w:rsidRPr="00230196" w:rsidRDefault="00DB03CE" w:rsidP="001513A4">
          <w:pPr>
            <w:pStyle w:val="Header"/>
            <w:jc w:val="right"/>
            <w:rPr>
              <w:sz w:val="16"/>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r>
  </w:tbl>
  <w:p w14:paraId="11940E92" w14:textId="77777777" w:rsidR="00DB03CE" w:rsidRPr="00F33154" w:rsidRDefault="00DB03CE"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BA96B7B"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77FFA737" w14:textId="77777777" w:rsidR="00DB03CE" w:rsidRPr="001513A4" w:rsidRDefault="00DB03CE" w:rsidP="001513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389"/>
      <w:gridCol w:w="4389"/>
    </w:tblGrid>
    <w:tr w:rsidR="00DB03CE" w14:paraId="3502E1BB" w14:textId="77777777" w:rsidTr="00230196">
      <w:tc>
        <w:tcPr>
          <w:tcW w:w="4389" w:type="dxa"/>
          <w:shd w:val="clear" w:color="auto" w:fill="auto"/>
          <w:vAlign w:val="center"/>
        </w:tcPr>
        <w:p w14:paraId="26D6AF7A" w14:textId="02FF42A6" w:rsidR="00DB03CE" w:rsidRDefault="00721937" w:rsidP="001513A4">
          <w:pPr>
            <w:pStyle w:val="NameJifo"/>
          </w:pPr>
          <w:r w:rsidRPr="00721937">
            <w:rPr>
              <w:b/>
              <w:bCs/>
              <w:sz w:val="18"/>
              <w:szCs w:val="12"/>
            </w:rPr>
            <w:t>Jurnal Teslink : Teknik Sipil dan Lingkungan</w:t>
          </w:r>
        </w:p>
      </w:tc>
      <w:tc>
        <w:tcPr>
          <w:tcW w:w="4389" w:type="dxa"/>
          <w:vMerge w:val="restart"/>
          <w:shd w:val="clear" w:color="auto" w:fill="auto"/>
          <w:vAlign w:val="bottom"/>
        </w:tcPr>
        <w:p w14:paraId="1516A700" w14:textId="0E230D44" w:rsidR="00DB03CE" w:rsidRPr="001513A4" w:rsidRDefault="00DB03CE"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A96CB9">
            <w:rPr>
              <w:b/>
              <w:noProof/>
            </w:rPr>
            <w:t>11</w:t>
          </w:r>
          <w:r w:rsidRPr="001F3CC7">
            <w:rPr>
              <w:b/>
              <w:noProof/>
            </w:rPr>
            <w:fldChar w:fldCharType="end"/>
          </w:r>
        </w:p>
        <w:p w14:paraId="21117003" w14:textId="41FCECA6" w:rsidR="00DB03CE" w:rsidRPr="00230196" w:rsidRDefault="00721937" w:rsidP="001513A4">
          <w:pPr>
            <w:pStyle w:val="Header"/>
            <w:jc w:val="right"/>
            <w:rPr>
              <w:sz w:val="16"/>
            </w:rPr>
          </w:pPr>
          <w:r w:rsidRPr="00721937">
            <w:rPr>
              <w:sz w:val="16"/>
            </w:rPr>
            <w:t>SSN 2715-6141 (print) | 2715-4831 (online)</w:t>
          </w:r>
        </w:p>
      </w:tc>
    </w:tr>
    <w:tr w:rsidR="00DB03CE" w14:paraId="27CA62A5" w14:textId="77777777" w:rsidTr="00230196">
      <w:tc>
        <w:tcPr>
          <w:tcW w:w="4389" w:type="dxa"/>
          <w:shd w:val="clear" w:color="auto" w:fill="auto"/>
          <w:vAlign w:val="center"/>
        </w:tcPr>
        <w:p w14:paraId="4A9A9714" w14:textId="77777777" w:rsidR="00DB03CE" w:rsidRPr="00D55AC4" w:rsidRDefault="00DB03CE" w:rsidP="001513A4">
          <w:pPr>
            <w:pStyle w:val="Header"/>
            <w:ind w:left="-110"/>
            <w:rPr>
              <w:szCs w:val="18"/>
              <w:lang w:val="id-ID"/>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14:paraId="27A2B36F" w14:textId="77777777" w:rsidR="00DB03CE" w:rsidRDefault="00DB03CE" w:rsidP="001513A4">
          <w:pPr>
            <w:pStyle w:val="Header"/>
          </w:pPr>
        </w:p>
      </w:tc>
    </w:tr>
  </w:tbl>
  <w:p w14:paraId="1A372C0F" w14:textId="77777777" w:rsidR="00DB03CE" w:rsidRPr="00F33154" w:rsidRDefault="00DB03CE"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A4343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01" w:type="dxa"/>
      <w:tblLook w:val="04A0" w:firstRow="1" w:lastRow="0" w:firstColumn="1" w:lastColumn="0" w:noHBand="0" w:noVBand="1"/>
    </w:tblPr>
    <w:tblGrid>
      <w:gridCol w:w="5444"/>
      <w:gridCol w:w="3031"/>
      <w:gridCol w:w="326"/>
    </w:tblGrid>
    <w:tr w:rsidR="00A95008" w:rsidRPr="00FF54B9" w14:paraId="257DC219" w14:textId="77777777" w:rsidTr="00721937">
      <w:trPr>
        <w:trHeight w:val="195"/>
      </w:trPr>
      <w:tc>
        <w:tcPr>
          <w:tcW w:w="5444" w:type="dxa"/>
          <w:shd w:val="clear" w:color="auto" w:fill="auto"/>
          <w:vAlign w:val="center"/>
        </w:tcPr>
        <w:p w14:paraId="3531FD74" w14:textId="34EF7A62" w:rsidR="00A95008" w:rsidRPr="00894877" w:rsidRDefault="00894877" w:rsidP="00A95008">
          <w:pPr>
            <w:pStyle w:val="NameJifo"/>
            <w:rPr>
              <w:b/>
              <w:bCs/>
              <w:noProof/>
              <w:lang w:val="id-ID" w:eastAsia="id-ID"/>
            </w:rPr>
          </w:pPr>
          <w:r w:rsidRPr="00894877">
            <w:rPr>
              <w:b/>
              <w:bCs/>
              <w:sz w:val="22"/>
              <w:szCs w:val="14"/>
            </w:rPr>
            <w:t>Jurnal Teslink : Teknik Sipil dan Lingkungan</w:t>
          </w:r>
        </w:p>
      </w:tc>
      <w:tc>
        <w:tcPr>
          <w:tcW w:w="3031" w:type="dxa"/>
          <w:shd w:val="clear" w:color="auto" w:fill="auto"/>
          <w:vAlign w:val="center"/>
        </w:tcPr>
        <w:p w14:paraId="59D513BF" w14:textId="0FCCF234" w:rsidR="00A95008" w:rsidRPr="00A95008" w:rsidRDefault="00A95008"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00894877" w:rsidRPr="00894877">
            <w:rPr>
              <w:rFonts w:ascii="Arial Narrow" w:hAnsi="Arial Narrow"/>
              <w:sz w:val="16"/>
              <w:szCs w:val="16"/>
            </w:rPr>
            <w:t>2715-6141</w:t>
          </w:r>
          <w:r w:rsidRPr="00A95008">
            <w:rPr>
              <w:rFonts w:ascii="Arial Narrow" w:hAnsi="Arial Narrow"/>
              <w:sz w:val="16"/>
              <w:szCs w:val="16"/>
            </w:rPr>
            <w:t xml:space="preserve"> (print) | </w:t>
          </w:r>
          <w:r w:rsidR="00894877"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14:paraId="5E636099" w14:textId="1B76E24B" w:rsidR="00A95008" w:rsidRPr="001513A4" w:rsidRDefault="00A95008"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A96CB9">
            <w:rPr>
              <w:b/>
              <w:noProof/>
            </w:rPr>
            <w:t>1</w:t>
          </w:r>
          <w:r w:rsidRPr="001F3CC7">
            <w:rPr>
              <w:b/>
              <w:noProof/>
            </w:rPr>
            <w:fldChar w:fldCharType="end"/>
          </w:r>
        </w:p>
      </w:tc>
    </w:tr>
    <w:tr w:rsidR="00A95008" w:rsidRPr="00642E35" w14:paraId="4571F13B" w14:textId="77777777" w:rsidTr="00721937">
      <w:trPr>
        <w:trHeight w:val="52"/>
      </w:trPr>
      <w:tc>
        <w:tcPr>
          <w:tcW w:w="5444" w:type="dxa"/>
          <w:shd w:val="clear" w:color="auto" w:fill="auto"/>
          <w:vAlign w:val="center"/>
        </w:tcPr>
        <w:p w14:paraId="648BFDDD" w14:textId="77777777" w:rsidR="00A95008" w:rsidRPr="002D7760" w:rsidRDefault="00A95008" w:rsidP="00A95008">
          <w:pPr>
            <w:pStyle w:val="Header"/>
            <w:ind w:left="-108"/>
            <w:rPr>
              <w:sz w:val="16"/>
              <w:lang w:val="id-ID"/>
            </w:rPr>
          </w:pPr>
          <w:r w:rsidRPr="002D7760">
            <w:rPr>
              <w:sz w:val="16"/>
              <w:lang w:val="id-ID"/>
            </w:rPr>
            <w:t>Vol. 1.</w:t>
          </w:r>
          <w:r w:rsidRPr="002D7760">
            <w:rPr>
              <w:sz w:val="16"/>
            </w:rPr>
            <w:t xml:space="preserve">, No. 1, </w:t>
          </w:r>
          <w:r>
            <w:rPr>
              <w:sz w:val="16"/>
              <w:lang w:val="en-GB"/>
            </w:rPr>
            <w:t>Juli</w:t>
          </w:r>
          <w:r w:rsidRPr="002D7760">
            <w:rPr>
              <w:sz w:val="16"/>
              <w:lang w:val="id-ID"/>
            </w:rPr>
            <w:t xml:space="preserve"> </w:t>
          </w:r>
          <w:r w:rsidRPr="002D7760">
            <w:rPr>
              <w:sz w:val="16"/>
            </w:rPr>
            <w:t xml:space="preserve"> 20</w:t>
          </w:r>
          <w:r w:rsidRPr="002D7760">
            <w:rPr>
              <w:sz w:val="16"/>
              <w:lang w:val="id-ID"/>
            </w:rPr>
            <w:t>20</w:t>
          </w:r>
          <w:r w:rsidRPr="002D7760">
            <w:rPr>
              <w:sz w:val="16"/>
            </w:rPr>
            <w:t xml:space="preserve">, pp. </w:t>
          </w:r>
          <w:r w:rsidRPr="002D7760">
            <w:rPr>
              <w:sz w:val="16"/>
              <w:lang w:val="id-ID"/>
            </w:rPr>
            <w:t>1</w:t>
          </w:r>
          <w:r w:rsidRPr="002D7760">
            <w:rPr>
              <w:sz w:val="16"/>
            </w:rPr>
            <w:t>-</w:t>
          </w:r>
          <w:r w:rsidRPr="002D7760">
            <w:rPr>
              <w:sz w:val="16"/>
              <w:lang w:val="id-ID"/>
            </w:rPr>
            <w:t>8</w:t>
          </w:r>
        </w:p>
      </w:tc>
      <w:tc>
        <w:tcPr>
          <w:tcW w:w="3031" w:type="dxa"/>
          <w:shd w:val="clear" w:color="auto" w:fill="auto"/>
          <w:vAlign w:val="center"/>
        </w:tcPr>
        <w:p w14:paraId="6996FDBF" w14:textId="2B5BE44D" w:rsidR="00A95008" w:rsidRPr="00894877" w:rsidRDefault="00D95134" w:rsidP="00A95008">
          <w:pPr>
            <w:spacing w:after="0" w:line="240" w:lineRule="auto"/>
            <w:jc w:val="right"/>
            <w:rPr>
              <w:rFonts w:ascii="Arial Narrow" w:hAnsi="Arial Narrow"/>
              <w:sz w:val="16"/>
              <w:szCs w:val="16"/>
            </w:rPr>
          </w:pPr>
          <w:hyperlink r:id="rId1" w:history="1">
            <w:r w:rsidR="00894877" w:rsidRPr="00470898">
              <w:rPr>
                <w:rStyle w:val="Hyperlink"/>
                <w:rFonts w:ascii="Arial Narrow" w:hAnsi="Arial Narrow"/>
                <w:sz w:val="16"/>
                <w:szCs w:val="16"/>
                <w:lang w:val="id-ID"/>
              </w:rPr>
              <w:t>https://teslink.nusaputra.ac.id/index</w:t>
            </w:r>
          </w:hyperlink>
          <w:r w:rsidR="00894877">
            <w:rPr>
              <w:rFonts w:ascii="Arial Narrow" w:hAnsi="Arial Narrow"/>
              <w:sz w:val="16"/>
              <w:szCs w:val="16"/>
            </w:rPr>
            <w:t xml:space="preserve"> </w:t>
          </w:r>
        </w:p>
      </w:tc>
      <w:tc>
        <w:tcPr>
          <w:tcW w:w="326" w:type="dxa"/>
          <w:vMerge/>
        </w:tcPr>
        <w:p w14:paraId="609168E5" w14:textId="77777777" w:rsidR="00A95008" w:rsidRPr="002D7760" w:rsidRDefault="00A95008" w:rsidP="00A95008">
          <w:pPr>
            <w:pStyle w:val="Header"/>
            <w:ind w:left="-108"/>
            <w:rPr>
              <w:sz w:val="16"/>
              <w:lang w:val="id-ID"/>
            </w:rPr>
          </w:pPr>
        </w:p>
      </w:tc>
    </w:tr>
  </w:tbl>
  <w:p w14:paraId="3F404EAF" w14:textId="77777777" w:rsidR="00DB03CE" w:rsidRPr="001513A4" w:rsidRDefault="00DB03CE"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675151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2CA544A"/>
    <w:multiLevelType w:val="singleLevel"/>
    <w:tmpl w:val="E56E452E"/>
    <w:lvl w:ilvl="0">
      <w:start w:val="1"/>
      <w:numFmt w:val="decimal"/>
      <w:pStyle w:val="references"/>
      <w:lvlText w:val="[%1]"/>
      <w:lvlJc w:val="left"/>
      <w:pPr>
        <w:ind w:left="3196" w:hanging="360"/>
      </w:pPr>
      <w:rPr>
        <w:rFonts w:ascii="Junicode" w:hAnsi="Junicode" w:cs="Times New Roman" w:hint="default"/>
        <w:b w:val="0"/>
        <w:bCs w:val="0"/>
        <w:i w:val="0"/>
        <w:iCs w:val="0"/>
        <w:sz w:val="20"/>
        <w:szCs w:val="20"/>
      </w:rPr>
    </w:lvl>
  </w:abstractNum>
  <w:abstractNum w:abstractNumId="3" w15:restartNumberingAfterBreak="0">
    <w:nsid w:val="6C402C58"/>
    <w:multiLevelType w:val="hybridMultilevel"/>
    <w:tmpl w:val="ED7E940C"/>
    <w:lvl w:ilvl="0" w:tplc="F35005C2">
      <w:start w:val="1"/>
      <w:numFmt w:val="decimal"/>
      <w:pStyle w:val="figurecaption"/>
      <w:lvlText w:val="Gb.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CD32DA8"/>
    <w:multiLevelType w:val="singleLevel"/>
    <w:tmpl w:val="A8B224B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0"/>
  </w:num>
  <w:num w:numId="2">
    <w:abstractNumId w:val="3"/>
  </w:num>
  <w:num w:numId="3">
    <w:abstractNumId w:val="1"/>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evenAndOddHeaders/>
  <w:drawingGridHorizontalSpacing w:val="110"/>
  <w:displayHorizontalDrawingGridEvery w:val="2"/>
  <w:displayVerticalDrawingGridEvery w:val="2"/>
  <w:characterSpacingControl w:val="doNotCompress"/>
  <w:hdrShapeDefaults>
    <o:shapedefaults v:ext="edit" spidmax="2049">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03C67"/>
    <w:rsid w:val="00015765"/>
    <w:rsid w:val="00020824"/>
    <w:rsid w:val="00021978"/>
    <w:rsid w:val="00024A44"/>
    <w:rsid w:val="00025785"/>
    <w:rsid w:val="00033E8E"/>
    <w:rsid w:val="0004057D"/>
    <w:rsid w:val="000413BE"/>
    <w:rsid w:val="00044CA8"/>
    <w:rsid w:val="000457D0"/>
    <w:rsid w:val="00050695"/>
    <w:rsid w:val="00056433"/>
    <w:rsid w:val="0005797C"/>
    <w:rsid w:val="0006660B"/>
    <w:rsid w:val="0007464A"/>
    <w:rsid w:val="0007604B"/>
    <w:rsid w:val="000763F0"/>
    <w:rsid w:val="000815F8"/>
    <w:rsid w:val="000A210A"/>
    <w:rsid w:val="000A4079"/>
    <w:rsid w:val="000B6F8A"/>
    <w:rsid w:val="000B70A4"/>
    <w:rsid w:val="000C306A"/>
    <w:rsid w:val="000C791A"/>
    <w:rsid w:val="000C7A9D"/>
    <w:rsid w:val="000D1045"/>
    <w:rsid w:val="000D6A1D"/>
    <w:rsid w:val="000E1D58"/>
    <w:rsid w:val="000E2AA8"/>
    <w:rsid w:val="000E64B7"/>
    <w:rsid w:val="000F270E"/>
    <w:rsid w:val="000F5AF4"/>
    <w:rsid w:val="0012014C"/>
    <w:rsid w:val="001202B1"/>
    <w:rsid w:val="00121746"/>
    <w:rsid w:val="00131BE1"/>
    <w:rsid w:val="001366C8"/>
    <w:rsid w:val="001379BD"/>
    <w:rsid w:val="00141E1E"/>
    <w:rsid w:val="00142C0F"/>
    <w:rsid w:val="00145CF2"/>
    <w:rsid w:val="00146B2B"/>
    <w:rsid w:val="001513A4"/>
    <w:rsid w:val="00155A16"/>
    <w:rsid w:val="00161E06"/>
    <w:rsid w:val="00164E50"/>
    <w:rsid w:val="001744C8"/>
    <w:rsid w:val="00180844"/>
    <w:rsid w:val="001812B4"/>
    <w:rsid w:val="00195933"/>
    <w:rsid w:val="001B39B1"/>
    <w:rsid w:val="001B40CB"/>
    <w:rsid w:val="001C06A6"/>
    <w:rsid w:val="001C5C6A"/>
    <w:rsid w:val="001D16ED"/>
    <w:rsid w:val="001D3718"/>
    <w:rsid w:val="001D3CF1"/>
    <w:rsid w:val="001D4870"/>
    <w:rsid w:val="001D5518"/>
    <w:rsid w:val="001E3530"/>
    <w:rsid w:val="001E43A2"/>
    <w:rsid w:val="001F0D82"/>
    <w:rsid w:val="001F3CC7"/>
    <w:rsid w:val="001F661B"/>
    <w:rsid w:val="00201F81"/>
    <w:rsid w:val="00204753"/>
    <w:rsid w:val="00225ABE"/>
    <w:rsid w:val="00230196"/>
    <w:rsid w:val="00233B2C"/>
    <w:rsid w:val="00246C72"/>
    <w:rsid w:val="00251C8C"/>
    <w:rsid w:val="00254DC5"/>
    <w:rsid w:val="002576EC"/>
    <w:rsid w:val="002709E6"/>
    <w:rsid w:val="0027672B"/>
    <w:rsid w:val="00277EC0"/>
    <w:rsid w:val="00281D88"/>
    <w:rsid w:val="002940EA"/>
    <w:rsid w:val="002A3F6E"/>
    <w:rsid w:val="002B40CF"/>
    <w:rsid w:val="002C41CE"/>
    <w:rsid w:val="002D1BFB"/>
    <w:rsid w:val="002D6C52"/>
    <w:rsid w:val="002D7760"/>
    <w:rsid w:val="002E1D44"/>
    <w:rsid w:val="002E3555"/>
    <w:rsid w:val="002E39F0"/>
    <w:rsid w:val="002E49A6"/>
    <w:rsid w:val="002E7447"/>
    <w:rsid w:val="002F659D"/>
    <w:rsid w:val="00302CF4"/>
    <w:rsid w:val="00305A23"/>
    <w:rsid w:val="00313BD4"/>
    <w:rsid w:val="003144A6"/>
    <w:rsid w:val="0031720F"/>
    <w:rsid w:val="00324E3B"/>
    <w:rsid w:val="003267DD"/>
    <w:rsid w:val="00331DAF"/>
    <w:rsid w:val="003549B4"/>
    <w:rsid w:val="003603F9"/>
    <w:rsid w:val="00397542"/>
    <w:rsid w:val="003B2DFB"/>
    <w:rsid w:val="003C5709"/>
    <w:rsid w:val="003C7559"/>
    <w:rsid w:val="003C7B89"/>
    <w:rsid w:val="003D126F"/>
    <w:rsid w:val="003D1790"/>
    <w:rsid w:val="003E157B"/>
    <w:rsid w:val="003E54A5"/>
    <w:rsid w:val="0040540B"/>
    <w:rsid w:val="004102D7"/>
    <w:rsid w:val="004178F0"/>
    <w:rsid w:val="00423D4C"/>
    <w:rsid w:val="00465521"/>
    <w:rsid w:val="004656D4"/>
    <w:rsid w:val="0046585A"/>
    <w:rsid w:val="00465E46"/>
    <w:rsid w:val="00475E24"/>
    <w:rsid w:val="0049262E"/>
    <w:rsid w:val="00492DC6"/>
    <w:rsid w:val="004A213C"/>
    <w:rsid w:val="004B4C0D"/>
    <w:rsid w:val="004C0D7A"/>
    <w:rsid w:val="004C4F1F"/>
    <w:rsid w:val="004D3498"/>
    <w:rsid w:val="004D57FF"/>
    <w:rsid w:val="004F05D0"/>
    <w:rsid w:val="004F2FC2"/>
    <w:rsid w:val="005028BB"/>
    <w:rsid w:val="005064E2"/>
    <w:rsid w:val="00512A3D"/>
    <w:rsid w:val="00517E87"/>
    <w:rsid w:val="00530B39"/>
    <w:rsid w:val="00537B9A"/>
    <w:rsid w:val="0054059C"/>
    <w:rsid w:val="00542C87"/>
    <w:rsid w:val="00556474"/>
    <w:rsid w:val="005A57D0"/>
    <w:rsid w:val="005B6CD6"/>
    <w:rsid w:val="005C2462"/>
    <w:rsid w:val="005E2CF0"/>
    <w:rsid w:val="005E5D12"/>
    <w:rsid w:val="005F47CC"/>
    <w:rsid w:val="00601EF9"/>
    <w:rsid w:val="0060651D"/>
    <w:rsid w:val="00607F93"/>
    <w:rsid w:val="00617001"/>
    <w:rsid w:val="00620770"/>
    <w:rsid w:val="006255DF"/>
    <w:rsid w:val="006345C1"/>
    <w:rsid w:val="006351E7"/>
    <w:rsid w:val="006372E4"/>
    <w:rsid w:val="006419EF"/>
    <w:rsid w:val="00642E35"/>
    <w:rsid w:val="00652478"/>
    <w:rsid w:val="0065280A"/>
    <w:rsid w:val="00664A1F"/>
    <w:rsid w:val="006720CD"/>
    <w:rsid w:val="00684CD6"/>
    <w:rsid w:val="00684FEA"/>
    <w:rsid w:val="0069353F"/>
    <w:rsid w:val="006A682E"/>
    <w:rsid w:val="006D1D0F"/>
    <w:rsid w:val="006D5F99"/>
    <w:rsid w:val="006E07B2"/>
    <w:rsid w:val="006E1E83"/>
    <w:rsid w:val="006E6CC6"/>
    <w:rsid w:val="006E71AD"/>
    <w:rsid w:val="006F1B07"/>
    <w:rsid w:val="006F2B02"/>
    <w:rsid w:val="006F353B"/>
    <w:rsid w:val="006F4F5D"/>
    <w:rsid w:val="006F7730"/>
    <w:rsid w:val="00715FB0"/>
    <w:rsid w:val="00721937"/>
    <w:rsid w:val="00723D58"/>
    <w:rsid w:val="00725E69"/>
    <w:rsid w:val="00735AC0"/>
    <w:rsid w:val="0073618E"/>
    <w:rsid w:val="00746482"/>
    <w:rsid w:val="00747CEE"/>
    <w:rsid w:val="007544CE"/>
    <w:rsid w:val="00755AFF"/>
    <w:rsid w:val="00755C59"/>
    <w:rsid w:val="00755CE9"/>
    <w:rsid w:val="00756079"/>
    <w:rsid w:val="00756F93"/>
    <w:rsid w:val="00760DB7"/>
    <w:rsid w:val="00767AB2"/>
    <w:rsid w:val="00774D02"/>
    <w:rsid w:val="0077771D"/>
    <w:rsid w:val="0079054B"/>
    <w:rsid w:val="007927C4"/>
    <w:rsid w:val="00793654"/>
    <w:rsid w:val="00794DA8"/>
    <w:rsid w:val="00796453"/>
    <w:rsid w:val="007A579F"/>
    <w:rsid w:val="007B2D50"/>
    <w:rsid w:val="007C0127"/>
    <w:rsid w:val="007C202B"/>
    <w:rsid w:val="007C7377"/>
    <w:rsid w:val="007D5DD0"/>
    <w:rsid w:val="007D7DA7"/>
    <w:rsid w:val="007D7EF8"/>
    <w:rsid w:val="007E04CB"/>
    <w:rsid w:val="007E3DB0"/>
    <w:rsid w:val="007E4EA4"/>
    <w:rsid w:val="007F394E"/>
    <w:rsid w:val="007F39B3"/>
    <w:rsid w:val="007F7BF5"/>
    <w:rsid w:val="00802875"/>
    <w:rsid w:val="00812FA6"/>
    <w:rsid w:val="0082718D"/>
    <w:rsid w:val="00830013"/>
    <w:rsid w:val="00831FEC"/>
    <w:rsid w:val="0083486C"/>
    <w:rsid w:val="00856998"/>
    <w:rsid w:val="008575B3"/>
    <w:rsid w:val="008739BE"/>
    <w:rsid w:val="00875677"/>
    <w:rsid w:val="00883BF2"/>
    <w:rsid w:val="00892EB2"/>
    <w:rsid w:val="00892F10"/>
    <w:rsid w:val="008934E2"/>
    <w:rsid w:val="00894877"/>
    <w:rsid w:val="008963B5"/>
    <w:rsid w:val="008A779D"/>
    <w:rsid w:val="008D5AE8"/>
    <w:rsid w:val="008D7EDA"/>
    <w:rsid w:val="008E4966"/>
    <w:rsid w:val="008F1108"/>
    <w:rsid w:val="008F1EAF"/>
    <w:rsid w:val="008F66ED"/>
    <w:rsid w:val="00900203"/>
    <w:rsid w:val="00906FF4"/>
    <w:rsid w:val="0092077B"/>
    <w:rsid w:val="0094202B"/>
    <w:rsid w:val="0094490F"/>
    <w:rsid w:val="009511D1"/>
    <w:rsid w:val="009606D8"/>
    <w:rsid w:val="009615EE"/>
    <w:rsid w:val="00962C1B"/>
    <w:rsid w:val="0098351E"/>
    <w:rsid w:val="0098774D"/>
    <w:rsid w:val="00987E31"/>
    <w:rsid w:val="00991537"/>
    <w:rsid w:val="009976D6"/>
    <w:rsid w:val="009A0F03"/>
    <w:rsid w:val="009A2856"/>
    <w:rsid w:val="009A34BC"/>
    <w:rsid w:val="009A75CC"/>
    <w:rsid w:val="009B241B"/>
    <w:rsid w:val="009B30CE"/>
    <w:rsid w:val="009B4B30"/>
    <w:rsid w:val="009C10E2"/>
    <w:rsid w:val="009C2430"/>
    <w:rsid w:val="009D0A64"/>
    <w:rsid w:val="009D10B1"/>
    <w:rsid w:val="009E56C1"/>
    <w:rsid w:val="009E5E20"/>
    <w:rsid w:val="009E6D9C"/>
    <w:rsid w:val="009E76C1"/>
    <w:rsid w:val="009F0194"/>
    <w:rsid w:val="009F3996"/>
    <w:rsid w:val="009F5D7D"/>
    <w:rsid w:val="009F754C"/>
    <w:rsid w:val="00A03FB9"/>
    <w:rsid w:val="00A12464"/>
    <w:rsid w:val="00A14646"/>
    <w:rsid w:val="00A2390E"/>
    <w:rsid w:val="00A25627"/>
    <w:rsid w:val="00A50C2E"/>
    <w:rsid w:val="00A70AF0"/>
    <w:rsid w:val="00A75141"/>
    <w:rsid w:val="00A84B8C"/>
    <w:rsid w:val="00A87A4C"/>
    <w:rsid w:val="00A9119C"/>
    <w:rsid w:val="00A94C3D"/>
    <w:rsid w:val="00A95008"/>
    <w:rsid w:val="00A96CB9"/>
    <w:rsid w:val="00AA29DC"/>
    <w:rsid w:val="00AB74E6"/>
    <w:rsid w:val="00AC0ABA"/>
    <w:rsid w:val="00AE19A6"/>
    <w:rsid w:val="00AE2FC2"/>
    <w:rsid w:val="00AE7E09"/>
    <w:rsid w:val="00AF451D"/>
    <w:rsid w:val="00AF569D"/>
    <w:rsid w:val="00B15EEE"/>
    <w:rsid w:val="00B31C6F"/>
    <w:rsid w:val="00B31FEC"/>
    <w:rsid w:val="00B3474F"/>
    <w:rsid w:val="00B40E86"/>
    <w:rsid w:val="00B47B8A"/>
    <w:rsid w:val="00B50271"/>
    <w:rsid w:val="00B5142A"/>
    <w:rsid w:val="00B64450"/>
    <w:rsid w:val="00B678BE"/>
    <w:rsid w:val="00B67B0E"/>
    <w:rsid w:val="00B7583B"/>
    <w:rsid w:val="00B90499"/>
    <w:rsid w:val="00B90729"/>
    <w:rsid w:val="00B9228C"/>
    <w:rsid w:val="00B9475F"/>
    <w:rsid w:val="00BA5995"/>
    <w:rsid w:val="00BA7DEF"/>
    <w:rsid w:val="00BC070D"/>
    <w:rsid w:val="00BC3179"/>
    <w:rsid w:val="00BC5C83"/>
    <w:rsid w:val="00BD291A"/>
    <w:rsid w:val="00BD3816"/>
    <w:rsid w:val="00BD7346"/>
    <w:rsid w:val="00C00757"/>
    <w:rsid w:val="00C014A3"/>
    <w:rsid w:val="00C0267B"/>
    <w:rsid w:val="00C05630"/>
    <w:rsid w:val="00C0600A"/>
    <w:rsid w:val="00C17D14"/>
    <w:rsid w:val="00C21114"/>
    <w:rsid w:val="00C22665"/>
    <w:rsid w:val="00C26C2D"/>
    <w:rsid w:val="00C33350"/>
    <w:rsid w:val="00C37320"/>
    <w:rsid w:val="00C37B8C"/>
    <w:rsid w:val="00C4153E"/>
    <w:rsid w:val="00C42571"/>
    <w:rsid w:val="00C45AAE"/>
    <w:rsid w:val="00C57255"/>
    <w:rsid w:val="00C578A0"/>
    <w:rsid w:val="00C61423"/>
    <w:rsid w:val="00C6402F"/>
    <w:rsid w:val="00C717E5"/>
    <w:rsid w:val="00C7557D"/>
    <w:rsid w:val="00C90CD0"/>
    <w:rsid w:val="00C931E6"/>
    <w:rsid w:val="00CA3570"/>
    <w:rsid w:val="00CA5F05"/>
    <w:rsid w:val="00CA62F8"/>
    <w:rsid w:val="00CA6438"/>
    <w:rsid w:val="00CA76EC"/>
    <w:rsid w:val="00CB007F"/>
    <w:rsid w:val="00CB1011"/>
    <w:rsid w:val="00CB2F65"/>
    <w:rsid w:val="00CB7C39"/>
    <w:rsid w:val="00CC13C0"/>
    <w:rsid w:val="00CE696A"/>
    <w:rsid w:val="00CF1B1E"/>
    <w:rsid w:val="00CF3AC2"/>
    <w:rsid w:val="00D033AF"/>
    <w:rsid w:val="00D03D05"/>
    <w:rsid w:val="00D11934"/>
    <w:rsid w:val="00D25BE5"/>
    <w:rsid w:val="00D271E9"/>
    <w:rsid w:val="00D55AC4"/>
    <w:rsid w:val="00D60ADF"/>
    <w:rsid w:val="00D621D9"/>
    <w:rsid w:val="00D63071"/>
    <w:rsid w:val="00D64E14"/>
    <w:rsid w:val="00D739C8"/>
    <w:rsid w:val="00D76512"/>
    <w:rsid w:val="00D77905"/>
    <w:rsid w:val="00D85D3B"/>
    <w:rsid w:val="00D95025"/>
    <w:rsid w:val="00D95134"/>
    <w:rsid w:val="00DB03CE"/>
    <w:rsid w:val="00DB2E34"/>
    <w:rsid w:val="00DB7D62"/>
    <w:rsid w:val="00DC581A"/>
    <w:rsid w:val="00DC652B"/>
    <w:rsid w:val="00DC7202"/>
    <w:rsid w:val="00DD77C7"/>
    <w:rsid w:val="00DE7C4B"/>
    <w:rsid w:val="00E077A1"/>
    <w:rsid w:val="00E224B8"/>
    <w:rsid w:val="00E318BE"/>
    <w:rsid w:val="00E32091"/>
    <w:rsid w:val="00E42B5C"/>
    <w:rsid w:val="00E42BA0"/>
    <w:rsid w:val="00E473C6"/>
    <w:rsid w:val="00E5012B"/>
    <w:rsid w:val="00E52BFD"/>
    <w:rsid w:val="00E53CCE"/>
    <w:rsid w:val="00E55540"/>
    <w:rsid w:val="00E60BC3"/>
    <w:rsid w:val="00E923EF"/>
    <w:rsid w:val="00E93E6A"/>
    <w:rsid w:val="00E95000"/>
    <w:rsid w:val="00E95A00"/>
    <w:rsid w:val="00EA1ED3"/>
    <w:rsid w:val="00EA6E86"/>
    <w:rsid w:val="00EB606E"/>
    <w:rsid w:val="00EC0CFB"/>
    <w:rsid w:val="00EC29FF"/>
    <w:rsid w:val="00EC31EF"/>
    <w:rsid w:val="00EC3CED"/>
    <w:rsid w:val="00ED4F96"/>
    <w:rsid w:val="00ED61F6"/>
    <w:rsid w:val="00EF06E6"/>
    <w:rsid w:val="00EF76C5"/>
    <w:rsid w:val="00F02B99"/>
    <w:rsid w:val="00F10C95"/>
    <w:rsid w:val="00F1724E"/>
    <w:rsid w:val="00F17727"/>
    <w:rsid w:val="00F30191"/>
    <w:rsid w:val="00F31B1A"/>
    <w:rsid w:val="00F33154"/>
    <w:rsid w:val="00F47C91"/>
    <w:rsid w:val="00F54852"/>
    <w:rsid w:val="00F617A5"/>
    <w:rsid w:val="00F63E66"/>
    <w:rsid w:val="00F705F4"/>
    <w:rsid w:val="00F719F2"/>
    <w:rsid w:val="00F7624D"/>
    <w:rsid w:val="00F76EFB"/>
    <w:rsid w:val="00F773A6"/>
    <w:rsid w:val="00F91C88"/>
    <w:rsid w:val="00F9450A"/>
    <w:rsid w:val="00FA3FDB"/>
    <w:rsid w:val="00FA7C59"/>
    <w:rsid w:val="00FB194F"/>
    <w:rsid w:val="00FC1E52"/>
    <w:rsid w:val="00FD1055"/>
    <w:rsid w:val="00FD2CA1"/>
    <w:rsid w:val="00FD4BAA"/>
    <w:rsid w:val="00FD4D2E"/>
    <w:rsid w:val="00FD768A"/>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8a5d"/>
    </o:shapedefaults>
    <o:shapelayout v:ext="edit">
      <o:idmap v:ext="edit" data="1"/>
    </o:shapelayout>
  </w:shapeDefaults>
  <w:decimalSymbol w:val="."/>
  <w:listSeparator w:val=","/>
  <w14:docId w14:val="33910897"/>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9"/>
    <w:qFormat/>
    <w:rsid w:val="008A779D"/>
    <w:pPr>
      <w:keepNext/>
      <w:keepLines/>
      <w:numPr>
        <w:numId w:val="3"/>
      </w:numPr>
      <w:tabs>
        <w:tab w:val="left" w:pos="216"/>
      </w:tabs>
      <w:spacing w:before="360" w:after="80" w:line="240" w:lineRule="auto"/>
      <w:outlineLvl w:val="0"/>
    </w:pPr>
    <w:rPr>
      <w:rFonts w:asciiTheme="majorBidi" w:eastAsia="MS Mincho" w:hAnsiTheme="majorBidi"/>
      <w:b/>
      <w:noProof/>
      <w:sz w:val="26"/>
      <w:szCs w:val="20"/>
    </w:rPr>
  </w:style>
  <w:style w:type="paragraph" w:styleId="Heading2">
    <w:name w:val="heading 2"/>
    <w:basedOn w:val="Normal"/>
    <w:next w:val="Normal"/>
    <w:link w:val="Heading2Char"/>
    <w:autoRedefine/>
    <w:uiPriority w:val="99"/>
    <w:qFormat/>
    <w:rsid w:val="00003C67"/>
    <w:pPr>
      <w:keepNext/>
      <w:keepLines/>
      <w:tabs>
        <w:tab w:val="left" w:pos="454"/>
      </w:tabs>
      <w:spacing w:before="120" w:after="60" w:line="240" w:lineRule="auto"/>
      <w:ind w:left="284" w:hanging="284"/>
      <w:outlineLvl w:val="1"/>
    </w:pPr>
    <w:rPr>
      <w:rFonts w:ascii="Times New Roman" w:eastAsia="Times New Roman" w:hAnsi="Times New Roman"/>
      <w:b/>
      <w:bCs/>
      <w:iCs/>
      <w:noProof/>
    </w:rPr>
  </w:style>
  <w:style w:type="paragraph" w:styleId="Heading3">
    <w:name w:val="heading 3"/>
    <w:basedOn w:val="Normal"/>
    <w:next w:val="Normal"/>
    <w:link w:val="Heading3Char"/>
    <w:autoRedefine/>
    <w:uiPriority w:val="99"/>
    <w:qFormat/>
    <w:rsid w:val="008A779D"/>
    <w:pPr>
      <w:spacing w:after="0" w:line="240" w:lineRule="exact"/>
      <w:jc w:val="both"/>
      <w:outlineLvl w:val="2"/>
    </w:pPr>
    <w:rPr>
      <w:rFonts w:asciiTheme="majorBidi" w:eastAsia="MS Mincho" w:hAnsiTheme="majorBidi"/>
      <w:b/>
      <w:iCs/>
      <w:noProof/>
      <w:lang w:val="id-ID"/>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A96CB9"/>
    <w:pPr>
      <w:keepNext/>
      <w:suppressAutoHyphens/>
      <w:spacing w:line="300" w:lineRule="exact"/>
    </w:pPr>
    <w:rPr>
      <w:rFonts w:asciiTheme="majorBidi" w:eastAsia="SimSun" w:hAnsiTheme="majorBidi"/>
      <w:noProof/>
      <w:sz w:val="22"/>
      <w:szCs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8A779D"/>
    <w:rPr>
      <w:rFonts w:asciiTheme="majorBidi" w:eastAsia="MS Mincho" w:hAnsiTheme="majorBidi"/>
      <w:b/>
      <w:noProof/>
      <w:sz w:val="26"/>
      <w:lang w:eastAsia="en-US"/>
    </w:rPr>
  </w:style>
  <w:style w:type="character" w:customStyle="1" w:styleId="Heading2Char">
    <w:name w:val="Heading 2 Char"/>
    <w:link w:val="Heading2"/>
    <w:uiPriority w:val="99"/>
    <w:rsid w:val="00003C67"/>
    <w:rPr>
      <w:rFonts w:ascii="Times New Roman" w:eastAsia="Times New Roman" w:hAnsi="Times New Roman"/>
      <w:b/>
      <w:bCs/>
      <w:iCs/>
      <w:noProof/>
      <w:sz w:val="22"/>
      <w:szCs w:val="22"/>
      <w:lang w:eastAsia="en-US"/>
    </w:rPr>
  </w:style>
  <w:style w:type="character" w:customStyle="1" w:styleId="Heading3Char">
    <w:name w:val="Heading 3 Char"/>
    <w:link w:val="Heading3"/>
    <w:uiPriority w:val="99"/>
    <w:rsid w:val="008A779D"/>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i/>
      <w:iCs/>
      <w:noProof/>
      <w:lang w:eastAsia="en-US"/>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autoRedefine/>
    <w:uiPriority w:val="99"/>
    <w:rsid w:val="002B40CF"/>
    <w:pPr>
      <w:tabs>
        <w:tab w:val="left" w:pos="288"/>
        <w:tab w:val="left" w:pos="8364"/>
      </w:tabs>
      <w:spacing w:before="120" w:after="120" w:line="228" w:lineRule="auto"/>
      <w:jc w:val="both"/>
    </w:pPr>
    <w:rPr>
      <w:rFonts w:asciiTheme="majorBidi" w:eastAsia="MS Mincho" w:hAnsiTheme="majorBidi"/>
      <w:spacing w:val="-1"/>
      <w:szCs w:val="20"/>
      <w:lang w:val="id-ID"/>
    </w:rPr>
  </w:style>
  <w:style w:type="character" w:customStyle="1" w:styleId="BodyTextChar">
    <w:name w:val="Body Text Char"/>
    <w:link w:val="BodyText"/>
    <w:uiPriority w:val="99"/>
    <w:rsid w:val="002B40CF"/>
    <w:rPr>
      <w:rFonts w:asciiTheme="majorBidi" w:eastAsia="MS Mincho" w:hAnsiTheme="majorBidi"/>
      <w:spacing w:val="-1"/>
      <w:sz w:val="22"/>
      <w:lang w:val="id-ID"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CA62F8"/>
    <w:pPr>
      <w:numPr>
        <w:numId w:val="2"/>
      </w:numPr>
      <w:spacing w:before="80" w:after="200"/>
      <w:jc w:val="center"/>
    </w:pPr>
    <w:rPr>
      <w:rFonts w:ascii="Times New Roman" w:eastAsia="MS Mincho" w:hAnsi="Times New Roman"/>
      <w:noProof/>
      <w:szCs w:val="16"/>
      <w:lang w:val="id-ID" w:eastAsia="en-US"/>
    </w:rPr>
  </w:style>
  <w:style w:type="paragraph" w:customStyle="1" w:styleId="references">
    <w:name w:val="references"/>
    <w:uiPriority w:val="99"/>
    <w:rsid w:val="00145CF2"/>
    <w:pPr>
      <w:numPr>
        <w:numId w:val="4"/>
      </w:numPr>
      <w:spacing w:after="120" w:line="240" w:lineRule="exact"/>
      <w:ind w:left="360"/>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jc w:val="right"/>
    </w:pPr>
    <w:rPr>
      <w:rFonts w:ascii="Junicode" w:eastAsia="MS Mincho" w:hAnsi="Junicode"/>
      <w:sz w:val="16"/>
      <w:szCs w:val="12"/>
      <w:lang w:eastAsia="en-US"/>
    </w:rPr>
  </w:style>
  <w:style w:type="paragraph" w:customStyle="1" w:styleId="tablehead">
    <w:name w:val="table head"/>
    <w:autoRedefine/>
    <w:uiPriority w:val="99"/>
    <w:rsid w:val="00CA62F8"/>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UnresolvedMention">
    <w:name w:val="Unresolved Mention"/>
    <w:basedOn w:val="DefaultParagraphFont"/>
    <w:uiPriority w:val="99"/>
    <w:semiHidden/>
    <w:unhideWhenUsed/>
    <w:rsid w:val="00894877"/>
    <w:rPr>
      <w:color w:val="605E5C"/>
      <w:shd w:val="clear" w:color="auto" w:fill="E1DFDD"/>
    </w:rPr>
  </w:style>
  <w:style w:type="table" w:customStyle="1" w:styleId="PlainTable21">
    <w:name w:val="Plain Table 21"/>
    <w:basedOn w:val="TableNormal"/>
    <w:next w:val="PlainTable2"/>
    <w:uiPriority w:val="42"/>
    <w:rsid w:val="00CA62F8"/>
    <w:rPr>
      <w:rFonts w:ascii="Times" w:eastAsia="Times" w:hAnsi="Times" w:cs="Times"/>
      <w:sz w:val="22"/>
      <w:szCs w:val="22"/>
      <w:lang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CA62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uar.setiawan@sipil.pnj.ac.id" TargetMode="External"/><Relationship Id="rId18" Type="http://schemas.openxmlformats.org/officeDocument/2006/relationships/image" Target="media/image1.png"/><Relationship Id="rId26" Type="http://schemas.openxmlformats.org/officeDocument/2006/relationships/image" Target="media/image6.jpg"/><Relationship Id="rId39" Type="http://schemas.openxmlformats.org/officeDocument/2006/relationships/footer" Target="footer3.xml"/><Relationship Id="rId21" Type="http://schemas.openxmlformats.org/officeDocument/2006/relationships/image" Target="https://licensebuttons.net/l/by-sa/3.0/88x31.png"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drayana@nano.or.id" TargetMode="External"/><Relationship Id="rId20" Type="http://schemas.openxmlformats.org/officeDocument/2006/relationships/image" Target="media/image2.png"/><Relationship Id="rId29" Type="http://schemas.openxmlformats.org/officeDocument/2006/relationships/image" Target="media/image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nanda.nuriskasari@mesin.pnj.ac.id" TargetMode="External"/><Relationship Id="rId24" Type="http://schemas.openxmlformats.org/officeDocument/2006/relationships/image" Target="media/image4.jpg"/><Relationship Id="rId32" Type="http://schemas.openxmlformats.org/officeDocument/2006/relationships/hyperlink" Target="https://www.syntecclub.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llasetyo@nano.or.id"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footer" Target="footer1.xml"/><Relationship Id="rId10" Type="http://schemas.openxmlformats.org/officeDocument/2006/relationships/hyperlink" Target="mailto:rouf@sipil.pnj.ac.id" TargetMode="External"/><Relationship Id="rId19" Type="http://schemas.openxmlformats.org/officeDocument/2006/relationships/hyperlink" Target="http://creativecommons.org/licenses/by-sa/4.0/" TargetMode="External"/><Relationship Id="rId31"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hyperlink" Target="mailto:nunung.martina@sipil.pnj.ac.id" TargetMode="External"/><Relationship Id="rId14" Type="http://schemas.openxmlformats.org/officeDocument/2006/relationships/hyperlink" Target="mailto:muslimin@mesin.pnj.ac.id" TargetMode="External"/><Relationship Id="rId22" Type="http://schemas.openxmlformats.org/officeDocument/2006/relationships/hyperlink" Target="http://creativecommons.org/licenses/by-sa/4.0/" TargetMode="External"/><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header" Target="header2.xml"/><Relationship Id="rId8" Type="http://schemas.openxmlformats.org/officeDocument/2006/relationships/hyperlink" Target="mailto:putera.agungmagung@sipil.pnj.ac.id*" TargetMode="External"/><Relationship Id="rId3" Type="http://schemas.openxmlformats.org/officeDocument/2006/relationships/styles" Target="styles.xml"/><Relationship Id="rId12" Type="http://schemas.openxmlformats.org/officeDocument/2006/relationships/hyperlink" Target="mailto:umar@nano.or.id" TargetMode="External"/><Relationship Id="rId17" Type="http://schemas.openxmlformats.org/officeDocument/2006/relationships/hyperlink" Target="http://crossmark.crossref.org/dialog/?doi=10.26555/ijain.v6i2.000&amp;domain=pdf" TargetMode="External"/><Relationship Id="rId25" Type="http://schemas.openxmlformats.org/officeDocument/2006/relationships/image" Target="media/image5.jpg"/><Relationship Id="rId33" Type="http://schemas.openxmlformats.org/officeDocument/2006/relationships/hyperlink" Target="http://www.solidworks.com/education" TargetMode="External"/><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13.png"/><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1CA8-29DC-46E2-BFAA-B52B5C77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ASUS</cp:lastModifiedBy>
  <cp:revision>62</cp:revision>
  <cp:lastPrinted>2021-02-23T03:40:00Z</cp:lastPrinted>
  <dcterms:created xsi:type="dcterms:W3CDTF">2022-12-05T12:59:00Z</dcterms:created>
  <dcterms:modified xsi:type="dcterms:W3CDTF">2022-12-06T03:49:00Z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