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0CA" w:rsidRPr="00D020CA" w:rsidRDefault="00D020CA" w:rsidP="00D020CA">
      <w:pPr>
        <w:spacing w:line="240" w:lineRule="auto"/>
        <w:jc w:val="center"/>
        <w:rPr>
          <w:rFonts w:ascii="Times New Roman" w:hAnsi="Times New Roman" w:cs="Times New Roman"/>
          <w:b/>
          <w:bCs/>
          <w:sz w:val="24"/>
          <w:szCs w:val="24"/>
          <w:lang w:val="en-ID"/>
        </w:rPr>
      </w:pPr>
      <w:r w:rsidRPr="00D020CA">
        <w:rPr>
          <w:rFonts w:ascii="Times New Roman" w:hAnsi="Times New Roman" w:cs="Times New Roman"/>
          <w:b/>
          <w:bCs/>
          <w:sz w:val="24"/>
          <w:szCs w:val="24"/>
          <w:lang w:val="en-ID"/>
        </w:rPr>
        <w:t xml:space="preserve">ANALISIS MANAJEMEN KONTRUKSI PEMBANGUNAN </w:t>
      </w:r>
    </w:p>
    <w:p w:rsidR="00C24155" w:rsidRDefault="00D020CA" w:rsidP="00D020CA">
      <w:pPr>
        <w:spacing w:line="240" w:lineRule="auto"/>
        <w:jc w:val="center"/>
        <w:rPr>
          <w:rFonts w:ascii="Times New Roman" w:hAnsi="Times New Roman" w:cs="Times New Roman"/>
          <w:b/>
          <w:sz w:val="24"/>
          <w:szCs w:val="24"/>
          <w:lang w:val="en-US"/>
        </w:rPr>
      </w:pPr>
      <w:r w:rsidRPr="00D020CA">
        <w:rPr>
          <w:rFonts w:ascii="Times New Roman" w:hAnsi="Times New Roman" w:cs="Times New Roman"/>
          <w:b/>
          <w:bCs/>
          <w:sz w:val="24"/>
          <w:szCs w:val="24"/>
          <w:lang w:val="en-ID"/>
        </w:rPr>
        <w:t>DATA CENTER OCBC TANGERANG</w:t>
      </w:r>
    </w:p>
    <w:p w:rsidR="00D020CA" w:rsidRPr="00D020CA" w:rsidRDefault="00D020CA" w:rsidP="00D020CA">
      <w:pPr>
        <w:spacing w:line="240" w:lineRule="auto"/>
        <w:jc w:val="center"/>
        <w:rPr>
          <w:rFonts w:ascii="Times New Roman" w:hAnsi="Times New Roman" w:cs="Times New Roman"/>
          <w:b/>
          <w:sz w:val="24"/>
          <w:szCs w:val="24"/>
          <w:lang w:val="en-US"/>
        </w:rPr>
      </w:pPr>
    </w:p>
    <w:p w:rsidR="001C3F21" w:rsidRPr="00D020CA" w:rsidRDefault="00D020CA">
      <w:pPr>
        <w:keepNext/>
        <w:pBdr>
          <w:top w:val="nil"/>
          <w:left w:val="nil"/>
          <w:bottom w:val="nil"/>
          <w:right w:val="nil"/>
          <w:between w:val="nil"/>
        </w:pBdr>
        <w:spacing w:line="300" w:lineRule="auto"/>
        <w:rPr>
          <w:color w:val="000000"/>
          <w:vertAlign w:val="superscript"/>
          <w:lang w:val="en-US"/>
        </w:rPr>
      </w:pPr>
      <w:r w:rsidRPr="00D020CA">
        <w:rPr>
          <w:color w:val="000000"/>
          <w:lang w:val="en-ID"/>
        </w:rPr>
        <w:t>Daril Azrial Septaji</w:t>
      </w:r>
      <w:r w:rsidR="0011333D">
        <w:rPr>
          <w:color w:val="000000"/>
        </w:rPr>
        <w:t xml:space="preserve"> </w:t>
      </w:r>
      <w:r w:rsidR="00FC124D">
        <w:rPr>
          <w:color w:val="000000"/>
          <w:vertAlign w:val="superscript"/>
          <w:lang w:val="en-US"/>
        </w:rPr>
        <w:t>a</w:t>
      </w:r>
      <w:r w:rsidR="00FC124D">
        <w:rPr>
          <w:color w:val="000000"/>
          <w:vertAlign w:val="superscript"/>
        </w:rPr>
        <w:t>,</w:t>
      </w:r>
      <w:r w:rsidR="00FC124D">
        <w:rPr>
          <w:color w:val="000000"/>
          <w:vertAlign w:val="superscript"/>
          <w:lang w:val="en-US"/>
        </w:rPr>
        <w:t>1</w:t>
      </w:r>
      <w:r w:rsidR="00974148">
        <w:rPr>
          <w:color w:val="000000"/>
          <w:vertAlign w:val="superscript"/>
          <w:lang w:val="en-US"/>
        </w:rPr>
        <w:t>*</w:t>
      </w:r>
      <w:r w:rsidR="00FC124D">
        <w:rPr>
          <w:color w:val="000000"/>
        </w:rPr>
        <w:t xml:space="preserve"> </w:t>
      </w:r>
    </w:p>
    <w:p w:rsidR="001C3F21" w:rsidRPr="00FC124D" w:rsidRDefault="0011333D">
      <w:pPr>
        <w:pBdr>
          <w:top w:val="nil"/>
          <w:left w:val="nil"/>
          <w:bottom w:val="nil"/>
          <w:right w:val="nil"/>
          <w:between w:val="nil"/>
        </w:pBdr>
        <w:spacing w:after="0" w:line="200" w:lineRule="auto"/>
        <w:rPr>
          <w:color w:val="000000"/>
          <w:sz w:val="14"/>
          <w:szCs w:val="14"/>
          <w:lang w:val="en-US"/>
        </w:rPr>
      </w:pPr>
      <w:r>
        <w:rPr>
          <w:color w:val="000000"/>
          <w:sz w:val="16"/>
          <w:szCs w:val="16"/>
          <w:vertAlign w:val="superscript"/>
        </w:rPr>
        <w:t xml:space="preserve">a </w:t>
      </w:r>
      <w:r w:rsidR="00FC124D">
        <w:rPr>
          <w:color w:val="000000"/>
          <w:sz w:val="14"/>
          <w:szCs w:val="14"/>
          <w:lang w:val="en-US"/>
        </w:rPr>
        <w:t>Program Studi Teknik Sipil, Universitas Nusa Putra</w:t>
      </w:r>
    </w:p>
    <w:p w:rsidR="001C3F21" w:rsidRPr="00FC124D" w:rsidRDefault="00FC124D">
      <w:pPr>
        <w:pBdr>
          <w:top w:val="nil"/>
          <w:left w:val="nil"/>
          <w:bottom w:val="nil"/>
          <w:right w:val="nil"/>
          <w:between w:val="nil"/>
        </w:pBdr>
        <w:spacing w:after="0" w:line="200" w:lineRule="auto"/>
        <w:rPr>
          <w:color w:val="000000"/>
          <w:sz w:val="14"/>
          <w:szCs w:val="14"/>
          <w:lang w:val="en-US"/>
        </w:rPr>
      </w:pPr>
      <w:r>
        <w:rPr>
          <w:color w:val="000000"/>
          <w:sz w:val="14"/>
          <w:szCs w:val="14"/>
          <w:vertAlign w:val="superscript"/>
        </w:rPr>
        <w:t>1</w:t>
      </w:r>
      <w:r>
        <w:rPr>
          <w:color w:val="000000"/>
          <w:sz w:val="14"/>
          <w:szCs w:val="14"/>
        </w:rPr>
        <w:t xml:space="preserve"> </w:t>
      </w:r>
      <w:bookmarkStart w:id="0" w:name="_Hlk121324645"/>
      <w:r w:rsidR="00D020CA">
        <w:rPr>
          <w:color w:val="000000"/>
          <w:sz w:val="14"/>
          <w:szCs w:val="14"/>
          <w:lang w:val="en-US"/>
        </w:rPr>
        <w:t>daril.azrial_ts19@nusaputra.ac.id</w:t>
      </w:r>
      <w:bookmarkEnd w:id="0"/>
    </w:p>
    <w:p w:rsidR="001C3F21" w:rsidRPr="00974148" w:rsidRDefault="0011333D">
      <w:pPr>
        <w:pBdr>
          <w:top w:val="nil"/>
          <w:left w:val="nil"/>
          <w:bottom w:val="nil"/>
          <w:right w:val="nil"/>
          <w:between w:val="nil"/>
        </w:pBdr>
        <w:spacing w:after="240" w:line="200" w:lineRule="auto"/>
        <w:rPr>
          <w:color w:val="000000"/>
          <w:sz w:val="16"/>
          <w:szCs w:val="16"/>
          <w:lang w:val="en-US"/>
        </w:rPr>
      </w:pPr>
      <w:r>
        <w:rPr>
          <w:color w:val="000000"/>
          <w:sz w:val="14"/>
          <w:szCs w:val="14"/>
        </w:rPr>
        <w:t>* Corresponding Author</w:t>
      </w:r>
      <w:r w:rsidR="00974148">
        <w:rPr>
          <w:color w:val="000000"/>
          <w:sz w:val="14"/>
          <w:szCs w:val="14"/>
          <w:lang w:val="en-US"/>
        </w:rPr>
        <w:t xml:space="preserve"> : </w:t>
      </w:r>
      <w:r w:rsidR="00D020CA" w:rsidRPr="00D020CA">
        <w:rPr>
          <w:rStyle w:val="Hyperlink"/>
          <w:sz w:val="14"/>
          <w:szCs w:val="14"/>
          <w:lang w:val="en-US"/>
        </w:rPr>
        <w:t>daril.azrial_ts19@nusaputra.ac.id</w:t>
      </w:r>
    </w:p>
    <w:p w:rsidR="001C3F21" w:rsidRDefault="0011333D">
      <w:pPr>
        <w:widowControl w:val="0"/>
        <w:pBdr>
          <w:top w:val="nil"/>
          <w:left w:val="nil"/>
          <w:bottom w:val="nil"/>
          <w:right w:val="nil"/>
          <w:between w:val="nil"/>
        </w:pBdr>
        <w:spacing w:before="280" w:after="240" w:line="240" w:lineRule="auto"/>
        <w:jc w:val="both"/>
        <w:rPr>
          <w:color w:val="000000"/>
          <w:sz w:val="16"/>
          <w:szCs w:val="16"/>
        </w:rPr>
      </w:pPr>
      <w:r>
        <w:rPr>
          <w:color w:val="000000"/>
          <w:sz w:val="16"/>
          <w:szCs w:val="16"/>
        </w:rPr>
        <w:t>Diterima ………….; diperbaiki ……….; disetujui ……..</w:t>
      </w:r>
    </w:p>
    <w:p w:rsidR="001C3F21" w:rsidRDefault="0011333D">
      <w:pPr>
        <w:pBdr>
          <w:top w:val="nil"/>
          <w:left w:val="nil"/>
          <w:bottom w:val="nil"/>
          <w:right w:val="nil"/>
          <w:between w:val="nil"/>
        </w:pBdr>
        <w:spacing w:after="40" w:line="240" w:lineRule="auto"/>
        <w:rPr>
          <w:b/>
          <w:smallCaps/>
          <w:color w:val="000000"/>
          <w:sz w:val="20"/>
          <w:szCs w:val="20"/>
        </w:rPr>
      </w:pPr>
      <w:r>
        <w:rPr>
          <w:rFonts w:ascii="EB Garamond" w:eastAsia="EB Garamond" w:hAnsi="EB Garamond" w:cs="EB Garamond"/>
          <w:b/>
          <w:smallCaps/>
          <w:color w:val="000000"/>
          <w:sz w:val="20"/>
          <w:szCs w:val="20"/>
        </w:rPr>
        <w:t>ABSTRACT</w:t>
      </w:r>
    </w:p>
    <w:tbl>
      <w:tblPr>
        <w:tblStyle w:val="a"/>
        <w:tblW w:w="8784" w:type="dxa"/>
        <w:tblLayout w:type="fixed"/>
        <w:tblLook w:val="0400" w:firstRow="0" w:lastRow="0" w:firstColumn="0" w:lastColumn="0" w:noHBand="0" w:noVBand="1"/>
      </w:tblPr>
      <w:tblGrid>
        <w:gridCol w:w="6374"/>
        <w:gridCol w:w="284"/>
        <w:gridCol w:w="2126"/>
      </w:tblGrid>
      <w:tr w:rsidR="001C3F21">
        <w:trPr>
          <w:trHeight w:val="491"/>
        </w:trPr>
        <w:tc>
          <w:tcPr>
            <w:tcW w:w="6374" w:type="dxa"/>
            <w:vMerge w:val="restart"/>
            <w:tcBorders>
              <w:top w:val="single" w:sz="4" w:space="0" w:color="5B9BD5"/>
              <w:left w:val="single" w:sz="4" w:space="0" w:color="5B9BD5"/>
              <w:right w:val="single" w:sz="4" w:space="0" w:color="5B9BD5"/>
            </w:tcBorders>
            <w:shd w:val="clear" w:color="auto" w:fill="EEEEEE"/>
          </w:tcPr>
          <w:p w:rsidR="001C3F21" w:rsidRPr="00D020CA" w:rsidRDefault="00D020CA" w:rsidP="00974148">
            <w:pPr>
              <w:spacing w:after="0" w:line="240" w:lineRule="auto"/>
              <w:jc w:val="both"/>
              <w:rPr>
                <w:rFonts w:ascii="Times New Roman" w:hAnsi="Times New Roman" w:cs="Times New Roman"/>
                <w:sz w:val="20"/>
                <w:szCs w:val="20"/>
              </w:rPr>
            </w:pPr>
            <w:r w:rsidRPr="00D020CA">
              <w:rPr>
                <w:rFonts w:ascii="Times New Roman" w:hAnsi="Times New Roman" w:cs="Times New Roman"/>
                <w:sz w:val="20"/>
                <w:szCs w:val="20"/>
              </w:rPr>
              <w:t>Manajemen Proyek adalah semua perencanaan, pelaksanaan, pengendalian dan koordinasi suatu proyek dari awal (gagasan) hingga berakhirnya proyek untuk menjamin pelaksanaan proyek secara tepat waktu, biaya, dan mutu. Pemilihan metode penjadwalan pada proyek juga merupakan salah satu kebijakan yang sangat diperhatikan agar mendapatkan hasil yang sesuai dengan rencana awal. Penelitian ini secara khusus membahas bagaimana Perencanaan Manajemen Proyek Pembangunan Data Center OCBC Tangerang. Adapun penelitian dilakukan dengan cara survey ke lapangan dan studi literature. Analisa penelitian ini meliputi Perhitungan dengan menggunakan metode Kurfa S dan CPM (Critical Path Method), merupakan suatu metode dalam mengidentifikasi jalur atau item pekerjaan yang kritis. CPM adalah metode perancangan alur proyek yang menggunakan perkiraan waktu tetap setiap kegiataannya. Metode CPM memecahkan masalah dengan perhitungan maju, perhitungan mundur dan cadangan waktu. Cadangan waktu adalah kurun waktu proyek yang belum diperuntukkan (uncommitted) bagi kegiatan tertentu, sehingga dapat dipakai untuk memecahkan masalah proyek dalam aspek jadwal.</w:t>
            </w:r>
            <w:r w:rsidR="00974148" w:rsidRPr="00974148">
              <w:rPr>
                <w:rFonts w:ascii="Times New Roman" w:hAnsi="Times New Roman" w:cs="Times New Roman"/>
                <w:sz w:val="20"/>
                <w:szCs w:val="20"/>
              </w:rPr>
              <w:t>.</w:t>
            </w:r>
          </w:p>
        </w:tc>
        <w:tc>
          <w:tcPr>
            <w:tcW w:w="284" w:type="dxa"/>
            <w:tcBorders>
              <w:left w:val="single" w:sz="4" w:space="0" w:color="5B9BD5"/>
            </w:tcBorders>
            <w:shd w:val="clear" w:color="auto" w:fill="auto"/>
          </w:tcPr>
          <w:p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rsidR="001C3F21" w:rsidRDefault="0011333D">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r>
              <w:rPr>
                <w:noProof/>
                <w:lang w:val="en-US"/>
              </w:rPr>
              <w:drawing>
                <wp:anchor distT="0" distB="0" distL="114300" distR="114300" simplePos="0" relativeHeight="251658240" behindDoc="0" locked="0" layoutInCell="1" hidden="0" allowOverlap="1" wp14:anchorId="448B3C80" wp14:editId="2C9CC880">
                  <wp:simplePos x="0" y="0"/>
                  <wp:positionH relativeFrom="column">
                    <wp:posOffset>-634</wp:posOffset>
                  </wp:positionH>
                  <wp:positionV relativeFrom="paragraph">
                    <wp:posOffset>-42828</wp:posOffset>
                  </wp:positionV>
                  <wp:extent cx="497126" cy="496712"/>
                  <wp:effectExtent l="0" t="0" r="0" b="0"/>
                  <wp:wrapNone/>
                  <wp:docPr id="214" name="image4.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 company name&#10;&#10;Description automatically generated"/>
                          <pic:cNvPicPr preferRelativeResize="0"/>
                        </pic:nvPicPr>
                        <pic:blipFill>
                          <a:blip r:embed="rId9"/>
                          <a:srcRect/>
                          <a:stretch>
                            <a:fillRect/>
                          </a:stretch>
                        </pic:blipFill>
                        <pic:spPr>
                          <a:xfrm>
                            <a:off x="0" y="0"/>
                            <a:ext cx="497126" cy="496712"/>
                          </a:xfrm>
                          <a:prstGeom prst="rect">
                            <a:avLst/>
                          </a:prstGeom>
                          <a:ln/>
                        </pic:spPr>
                      </pic:pic>
                    </a:graphicData>
                  </a:graphic>
                </wp:anchor>
              </w:drawing>
            </w:r>
          </w:p>
          <w:p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rsidR="001C3F21" w:rsidRDefault="001C3F21">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p>
          <w:p w:rsidR="001C3F21" w:rsidRDefault="0011333D">
            <w:pPr>
              <w:pBdr>
                <w:top w:val="nil"/>
                <w:left w:val="nil"/>
                <w:bottom w:val="nil"/>
                <w:right w:val="nil"/>
                <w:between w:val="nil"/>
              </w:pBdr>
              <w:spacing w:after="0" w:line="200" w:lineRule="auto"/>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KATA KUNCI</w:t>
            </w:r>
          </w:p>
        </w:tc>
      </w:tr>
      <w:tr w:rsidR="001C3F21">
        <w:trPr>
          <w:trHeight w:val="1294"/>
        </w:trPr>
        <w:tc>
          <w:tcPr>
            <w:tcW w:w="6374" w:type="dxa"/>
            <w:vMerge/>
            <w:tcBorders>
              <w:top w:val="single" w:sz="4" w:space="0" w:color="5B9BD5"/>
              <w:left w:val="single" w:sz="4" w:space="0" w:color="5B9BD5"/>
              <w:right w:val="single" w:sz="4" w:space="0" w:color="5B9BD5"/>
            </w:tcBorders>
            <w:shd w:val="clear" w:color="auto" w:fill="EEEEEE"/>
          </w:tcPr>
          <w:p w:rsidR="001C3F21" w:rsidRDefault="001C3F21">
            <w:pPr>
              <w:widowControl w:val="0"/>
              <w:pBdr>
                <w:top w:val="nil"/>
                <w:left w:val="nil"/>
                <w:bottom w:val="nil"/>
                <w:right w:val="nil"/>
                <w:between w:val="nil"/>
              </w:pBdr>
              <w:spacing w:after="0" w:line="276" w:lineRule="auto"/>
              <w:rPr>
                <w:rFonts w:ascii="EB Garamond" w:eastAsia="EB Garamond" w:hAnsi="EB Garamond" w:cs="EB Garamond"/>
                <w:b/>
                <w:color w:val="000000"/>
                <w:sz w:val="18"/>
                <w:szCs w:val="18"/>
              </w:rPr>
            </w:pPr>
          </w:p>
        </w:tc>
        <w:tc>
          <w:tcPr>
            <w:tcW w:w="284" w:type="dxa"/>
            <w:tcBorders>
              <w:left w:val="single" w:sz="4" w:space="0" w:color="5B9BD5"/>
            </w:tcBorders>
            <w:shd w:val="clear" w:color="auto" w:fill="auto"/>
          </w:tcPr>
          <w:p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rsidR="009C6128" w:rsidRDefault="009C6128">
            <w:pPr>
              <w:pBdr>
                <w:top w:val="nil"/>
                <w:left w:val="nil"/>
                <w:bottom w:val="nil"/>
                <w:right w:val="nil"/>
                <w:between w:val="nil"/>
              </w:pBdr>
              <w:spacing w:after="0" w:line="200" w:lineRule="auto"/>
              <w:rPr>
                <w:rFonts w:ascii="Arial Narrow" w:eastAsia="Arial Narrow" w:hAnsi="Arial Narrow" w:cs="Arial Narrow"/>
                <w:color w:val="000000"/>
                <w:sz w:val="16"/>
                <w:szCs w:val="16"/>
                <w:lang w:val="en-US"/>
              </w:rPr>
            </w:pPr>
            <w:r w:rsidRPr="009C6128">
              <w:rPr>
                <w:rFonts w:ascii="Arial Narrow" w:eastAsia="Arial Narrow" w:hAnsi="Arial Narrow" w:cs="Arial Narrow"/>
                <w:color w:val="000000"/>
                <w:sz w:val="16"/>
                <w:szCs w:val="16"/>
                <w:lang w:val="en-US"/>
              </w:rPr>
              <w:t xml:space="preserve">Manajemen Proyek, </w:t>
            </w:r>
          </w:p>
          <w:p w:rsidR="009C6128" w:rsidRDefault="009C6128">
            <w:pPr>
              <w:pBdr>
                <w:top w:val="nil"/>
                <w:left w:val="nil"/>
                <w:bottom w:val="nil"/>
                <w:right w:val="nil"/>
                <w:between w:val="nil"/>
              </w:pBdr>
              <w:spacing w:after="0" w:line="200" w:lineRule="auto"/>
              <w:rPr>
                <w:rFonts w:ascii="Arial Narrow" w:eastAsia="Arial Narrow" w:hAnsi="Arial Narrow" w:cs="Arial Narrow"/>
                <w:color w:val="000000"/>
                <w:sz w:val="16"/>
                <w:szCs w:val="16"/>
                <w:lang w:val="en-US"/>
              </w:rPr>
            </w:pPr>
            <w:r w:rsidRPr="009C6128">
              <w:rPr>
                <w:rFonts w:ascii="Arial Narrow" w:eastAsia="Arial Narrow" w:hAnsi="Arial Narrow" w:cs="Arial Narrow"/>
                <w:color w:val="000000"/>
                <w:sz w:val="16"/>
                <w:szCs w:val="16"/>
                <w:lang w:val="en-US"/>
              </w:rPr>
              <w:t xml:space="preserve">Kurfa S, </w:t>
            </w:r>
          </w:p>
          <w:p w:rsidR="001C3F21" w:rsidRDefault="009C6128">
            <w:pPr>
              <w:pBdr>
                <w:top w:val="nil"/>
                <w:left w:val="nil"/>
                <w:bottom w:val="nil"/>
                <w:right w:val="nil"/>
                <w:between w:val="nil"/>
              </w:pBdr>
              <w:spacing w:after="0" w:line="200" w:lineRule="auto"/>
              <w:rPr>
                <w:rFonts w:ascii="Times New Roman" w:eastAsia="Times New Roman" w:hAnsi="Times New Roman" w:cs="Times New Roman"/>
                <w:color w:val="000000"/>
                <w:sz w:val="16"/>
                <w:szCs w:val="16"/>
              </w:rPr>
            </w:pPr>
            <w:r w:rsidRPr="009C6128">
              <w:rPr>
                <w:rFonts w:ascii="Arial Narrow" w:eastAsia="Arial Narrow" w:hAnsi="Arial Narrow" w:cs="Arial Narrow"/>
                <w:color w:val="000000"/>
                <w:sz w:val="16"/>
                <w:szCs w:val="16"/>
                <w:lang w:val="en-US"/>
              </w:rPr>
              <w:t>CPM (Critical Path Methode)</w:t>
            </w:r>
          </w:p>
          <w:p w:rsidR="001C3F21" w:rsidRDefault="001C3F21">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r w:rsidR="001C3F21">
        <w:trPr>
          <w:trHeight w:val="1294"/>
        </w:trPr>
        <w:tc>
          <w:tcPr>
            <w:tcW w:w="6374" w:type="dxa"/>
            <w:tcBorders>
              <w:left w:val="single" w:sz="4" w:space="0" w:color="5B9BD5"/>
              <w:bottom w:val="single" w:sz="4" w:space="0" w:color="5B9BD5"/>
              <w:right w:val="single" w:sz="4" w:space="0" w:color="5B9BD5"/>
            </w:tcBorders>
            <w:shd w:val="clear" w:color="auto" w:fill="EEEEEE"/>
          </w:tcPr>
          <w:p w:rsidR="001C3F21" w:rsidRDefault="0011333D">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r>
              <w:rPr>
                <w:rFonts w:ascii="EB Garamond" w:eastAsia="EB Garamond" w:hAnsi="EB Garamond" w:cs="EB Garamond"/>
                <w:b/>
                <w:smallCaps/>
                <w:color w:val="000000"/>
                <w:sz w:val="20"/>
                <w:szCs w:val="20"/>
              </w:rPr>
              <w:t>ABSTRACT</w:t>
            </w:r>
          </w:p>
          <w:p w:rsidR="003048AC" w:rsidRPr="003048AC" w:rsidRDefault="003048AC" w:rsidP="003048AC">
            <w:pPr>
              <w:pBdr>
                <w:top w:val="nil"/>
                <w:left w:val="nil"/>
                <w:bottom w:val="nil"/>
                <w:right w:val="nil"/>
                <w:between w:val="nil"/>
              </w:pBdr>
              <w:spacing w:after="40" w:line="240" w:lineRule="auto"/>
              <w:jc w:val="both"/>
              <w:rPr>
                <w:rFonts w:ascii="Times New Roman" w:hAnsi="Times New Roman" w:cs="Times New Roman"/>
                <w:color w:val="000000"/>
                <w:sz w:val="20"/>
                <w:szCs w:val="20"/>
              </w:rPr>
            </w:pPr>
            <w:r w:rsidRPr="003048AC">
              <w:rPr>
                <w:rFonts w:ascii="Times New Roman" w:hAnsi="Times New Roman" w:cs="Times New Roman"/>
                <w:color w:val="000000"/>
                <w:sz w:val="20"/>
                <w:szCs w:val="20"/>
              </w:rPr>
              <w:t>Project Management is all the planning, execution, control and coordination of the project from the beginning (idea) to the end of the project to ensure the implementation of the project on time, cost and quality. The choice of project scheduling method is also one of the policies that is of utmost concern in order to get results in accordance with the initial plan. This study specifically discusses how the OCBC Tangerang Data Center Development Project Management Planning. The research was conducted by means of field surveys and literature studies. The analysis of this research includes calculations using the S Curve and CPM (Critical Path Method) methods, namely methods for identifying critical paths or work items. CPM is a project flow design method that uses fixed time estimates for each activity. The CPM method solves problems with forward, backward and time backup calculations. Time reserve is a project period that has not been allocated (uncommitted) for certain activities, so that it can be used to overcome project problems in the scheduling aspect.</w:t>
            </w:r>
          </w:p>
          <w:p w:rsidR="003048AC" w:rsidRPr="003048AC" w:rsidRDefault="003048AC" w:rsidP="003048AC">
            <w:pPr>
              <w:pBdr>
                <w:top w:val="nil"/>
                <w:left w:val="nil"/>
                <w:bottom w:val="nil"/>
                <w:right w:val="nil"/>
                <w:between w:val="nil"/>
              </w:pBdr>
              <w:spacing w:after="40" w:line="240" w:lineRule="auto"/>
              <w:jc w:val="both"/>
              <w:rPr>
                <w:rFonts w:ascii="Times New Roman" w:hAnsi="Times New Roman" w:cs="Times New Roman"/>
                <w:color w:val="000000"/>
                <w:sz w:val="20"/>
                <w:szCs w:val="20"/>
              </w:rPr>
            </w:pPr>
            <w:r w:rsidRPr="003048AC">
              <w:rPr>
                <w:rFonts w:ascii="Times New Roman" w:hAnsi="Times New Roman" w:cs="Times New Roman"/>
                <w:color w:val="000000"/>
                <w:sz w:val="20"/>
                <w:szCs w:val="20"/>
              </w:rPr>
              <w:t xml:space="preserve"> </w:t>
            </w:r>
          </w:p>
          <w:p w:rsidR="001C3F21" w:rsidRPr="00974148" w:rsidRDefault="003048AC" w:rsidP="003048AC">
            <w:pPr>
              <w:pBdr>
                <w:top w:val="nil"/>
                <w:left w:val="nil"/>
                <w:bottom w:val="nil"/>
                <w:right w:val="nil"/>
                <w:between w:val="nil"/>
              </w:pBdr>
              <w:spacing w:after="40" w:line="240" w:lineRule="auto"/>
              <w:jc w:val="both"/>
              <w:rPr>
                <w:rFonts w:ascii="Times New Roman" w:hAnsi="Times New Roman" w:cs="Times New Roman"/>
                <w:b/>
                <w:smallCaps/>
                <w:color w:val="000000"/>
                <w:sz w:val="18"/>
                <w:szCs w:val="18"/>
                <w:lang w:val="en-US"/>
              </w:rPr>
            </w:pPr>
            <w:r w:rsidRPr="003048AC">
              <w:rPr>
                <w:rFonts w:ascii="Times New Roman" w:hAnsi="Times New Roman" w:cs="Times New Roman"/>
                <w:color w:val="000000"/>
                <w:sz w:val="20"/>
                <w:szCs w:val="20"/>
              </w:rPr>
              <w:t>Keywords : Project Management, S Curve, CPM (Critical Path Methode)</w:t>
            </w:r>
          </w:p>
        </w:tc>
        <w:tc>
          <w:tcPr>
            <w:tcW w:w="284" w:type="dxa"/>
            <w:tcBorders>
              <w:left w:val="single" w:sz="4" w:space="0" w:color="5B9BD5"/>
            </w:tcBorders>
            <w:shd w:val="clear" w:color="auto" w:fill="auto"/>
          </w:tcPr>
          <w:p w:rsidR="001C3F21" w:rsidRDefault="001C3F21">
            <w:pPr>
              <w:widowControl w:val="0"/>
              <w:spacing w:after="0" w:line="240" w:lineRule="auto"/>
              <w:jc w:val="both"/>
              <w:rPr>
                <w:rFonts w:ascii="Times New Roman" w:eastAsia="Times New Roman" w:hAnsi="Times New Roman" w:cs="Times New Roman"/>
                <w:sz w:val="18"/>
                <w:szCs w:val="18"/>
              </w:rPr>
            </w:pPr>
          </w:p>
        </w:tc>
        <w:tc>
          <w:tcPr>
            <w:tcW w:w="2126" w:type="dxa"/>
            <w:shd w:val="clear" w:color="auto" w:fill="auto"/>
          </w:tcPr>
          <w:p w:rsidR="003048AC" w:rsidRDefault="003048AC" w:rsidP="00974148">
            <w:pPr>
              <w:pBdr>
                <w:top w:val="nil"/>
                <w:left w:val="nil"/>
                <w:bottom w:val="nil"/>
                <w:right w:val="nil"/>
                <w:between w:val="nil"/>
              </w:pBdr>
              <w:spacing w:after="0" w:line="200" w:lineRule="auto"/>
              <w:rPr>
                <w:rFonts w:ascii="EB Garamond" w:eastAsia="EB Garamond" w:hAnsi="EB Garamond" w:cs="EB Garamond"/>
                <w:b/>
                <w:color w:val="000000"/>
                <w:sz w:val="18"/>
                <w:szCs w:val="18"/>
              </w:rPr>
            </w:pPr>
            <w:r w:rsidRPr="003048AC">
              <w:rPr>
                <w:rFonts w:ascii="EB Garamond" w:eastAsia="EB Garamond" w:hAnsi="EB Garamond" w:cs="EB Garamond"/>
                <w:b/>
                <w:color w:val="000000"/>
                <w:sz w:val="18"/>
                <w:szCs w:val="18"/>
              </w:rPr>
              <w:t>K</w:t>
            </w:r>
            <w:r>
              <w:rPr>
                <w:rFonts w:ascii="EB Garamond" w:eastAsia="EB Garamond" w:hAnsi="EB Garamond" w:cs="EB Garamond"/>
                <w:b/>
                <w:color w:val="000000"/>
                <w:sz w:val="18"/>
                <w:szCs w:val="18"/>
                <w:lang w:val="en-US"/>
              </w:rPr>
              <w:t>EYWORD</w:t>
            </w:r>
            <w:r w:rsidRPr="003048AC">
              <w:rPr>
                <w:rFonts w:ascii="EB Garamond" w:eastAsia="EB Garamond" w:hAnsi="EB Garamond" w:cs="EB Garamond"/>
                <w:b/>
                <w:color w:val="000000"/>
                <w:sz w:val="18"/>
                <w:szCs w:val="18"/>
              </w:rPr>
              <w:t xml:space="preserve"> </w:t>
            </w:r>
          </w:p>
          <w:p w:rsidR="001C3F21" w:rsidRDefault="003048AC" w:rsidP="00974148">
            <w:pPr>
              <w:pBdr>
                <w:top w:val="nil"/>
                <w:left w:val="nil"/>
                <w:bottom w:val="nil"/>
                <w:right w:val="nil"/>
                <w:between w:val="nil"/>
              </w:pBdr>
              <w:spacing w:after="0" w:line="200" w:lineRule="auto"/>
              <w:rPr>
                <w:rFonts w:ascii="Times New Roman" w:eastAsia="Times New Roman" w:hAnsi="Times New Roman" w:cs="Times New Roman"/>
                <w:color w:val="000000"/>
                <w:sz w:val="16"/>
                <w:szCs w:val="16"/>
              </w:rPr>
            </w:pPr>
            <w:bookmarkStart w:id="1" w:name="_GoBack"/>
            <w:bookmarkEnd w:id="1"/>
            <w:r w:rsidRPr="003048AC">
              <w:rPr>
                <w:rFonts w:ascii="EB Garamond" w:eastAsia="EB Garamond" w:hAnsi="EB Garamond" w:cs="EB Garamond"/>
                <w:b/>
                <w:color w:val="000000"/>
                <w:sz w:val="18"/>
                <w:szCs w:val="18"/>
              </w:rPr>
              <w:t>Project Management, S Curve, CPM (Critical Path Methode)</w:t>
            </w:r>
          </w:p>
          <w:p w:rsidR="001C3F21" w:rsidRDefault="001C3F21">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bl>
    <w:p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4"/>
          <w:szCs w:val="14"/>
        </w:rPr>
      </w:pPr>
    </w:p>
    <w:tbl>
      <w:tblPr>
        <w:tblStyle w:val="a0"/>
        <w:tblW w:w="8783" w:type="dxa"/>
        <w:tblBorders>
          <w:top w:val="nil"/>
          <w:left w:val="nil"/>
          <w:bottom w:val="nil"/>
          <w:right w:val="nil"/>
          <w:insideH w:val="nil"/>
          <w:insideV w:val="nil"/>
        </w:tblBorders>
        <w:tblLayout w:type="fixed"/>
        <w:tblLook w:val="0400" w:firstRow="0" w:lastRow="0" w:firstColumn="0" w:lastColumn="0" w:noHBand="0" w:noVBand="1"/>
      </w:tblPr>
      <w:tblGrid>
        <w:gridCol w:w="1418"/>
        <w:gridCol w:w="7365"/>
      </w:tblGrid>
      <w:tr w:rsidR="001C3F21">
        <w:tc>
          <w:tcPr>
            <w:tcW w:w="1418" w:type="dxa"/>
          </w:tcPr>
          <w:p w:rsidR="001C3F21" w:rsidRDefault="0011333D">
            <w:pPr>
              <w:pBdr>
                <w:top w:val="nil"/>
                <w:left w:val="nil"/>
                <w:bottom w:val="nil"/>
                <w:right w:val="nil"/>
                <w:between w:val="nil"/>
              </w:pBdr>
              <w:spacing w:after="0" w:line="240" w:lineRule="auto"/>
              <w:ind w:left="-107" w:right="149"/>
              <w:rPr>
                <w:rFonts w:ascii="Arial Narrow" w:eastAsia="Arial Narrow" w:hAnsi="Arial Narrow" w:cs="Arial Narrow"/>
                <w:color w:val="000000"/>
                <w:sz w:val="16"/>
                <w:szCs w:val="16"/>
              </w:rPr>
            </w:pPr>
            <w:r>
              <w:rPr>
                <w:rFonts w:ascii="Arial Narrow" w:eastAsia="Arial Narrow" w:hAnsi="Arial Narrow" w:cs="Arial Narrow"/>
                <w:noProof/>
                <w:color w:val="000000"/>
                <w:sz w:val="17"/>
                <w:szCs w:val="17"/>
                <w:lang w:val="en-US"/>
              </w:rPr>
              <w:drawing>
                <wp:inline distT="0" distB="0" distL="0" distR="0">
                  <wp:extent cx="840105" cy="297180"/>
                  <wp:effectExtent l="0" t="0" r="0" b="0"/>
                  <wp:docPr id="217"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srcRect/>
                          <a:stretch>
                            <a:fillRect/>
                          </a:stretch>
                        </pic:blipFill>
                        <pic:spPr>
                          <a:xfrm>
                            <a:off x="0" y="0"/>
                            <a:ext cx="840105" cy="297180"/>
                          </a:xfrm>
                          <a:prstGeom prst="rect">
                            <a:avLst/>
                          </a:prstGeom>
                          <a:ln/>
                        </pic:spPr>
                      </pic:pic>
                    </a:graphicData>
                  </a:graphic>
                </wp:inline>
              </w:drawing>
            </w:r>
          </w:p>
        </w:tc>
        <w:tc>
          <w:tcPr>
            <w:tcW w:w="7365" w:type="dxa"/>
            <w:vAlign w:val="center"/>
          </w:tcPr>
          <w:p w:rsidR="001C3F21" w:rsidRDefault="0011333D">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This is an open-access article under the </w:t>
            </w:r>
            <w:hyperlink r:id="rId11">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p>
        </w:tc>
      </w:tr>
    </w:tbl>
    <w:p w:rsidR="001C3F21" w:rsidRDefault="001C3F21">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p>
    <w:p w:rsidR="001C3F21" w:rsidRDefault="0011333D" w:rsidP="005E34CC">
      <w:pPr>
        <w:pStyle w:val="Heading1"/>
        <w:numPr>
          <w:ilvl w:val="0"/>
          <w:numId w:val="8"/>
        </w:numPr>
        <w:rPr>
          <w:i/>
        </w:rPr>
      </w:pPr>
      <w:r>
        <w:t>Pendah</w:t>
      </w:r>
      <w:r w:rsidR="00FC124D">
        <w:t xml:space="preserve">uluan </w:t>
      </w:r>
    </w:p>
    <w:p w:rsidR="003751A1" w:rsidRDefault="003751A1" w:rsidP="003751A1">
      <w:pPr>
        <w:pStyle w:val="ListParagraph"/>
        <w:numPr>
          <w:ilvl w:val="0"/>
          <w:numId w:val="10"/>
        </w:numPr>
        <w:spacing w:after="120" w:line="240" w:lineRule="auto"/>
        <w:ind w:left="567" w:hanging="425"/>
        <w:jc w:val="both"/>
        <w:rPr>
          <w:rFonts w:ascii="Times New Roman" w:hAnsi="Times New Roman" w:cs="Times New Roman"/>
          <w:b/>
          <w:lang w:val="en-US"/>
        </w:rPr>
      </w:pPr>
      <w:r w:rsidRPr="003751A1">
        <w:rPr>
          <w:rFonts w:ascii="Times New Roman" w:hAnsi="Times New Roman" w:cs="Times New Roman"/>
          <w:b/>
          <w:lang w:val="en-US"/>
        </w:rPr>
        <w:t>Latar Belakang</w:t>
      </w:r>
    </w:p>
    <w:p w:rsidR="009C6128" w:rsidRPr="009C6128" w:rsidRDefault="009C6128" w:rsidP="009C6128">
      <w:pPr>
        <w:ind w:firstLine="567"/>
        <w:jc w:val="both"/>
        <w:rPr>
          <w:rFonts w:ascii="Times New Roman" w:hAnsi="Times New Roman" w:cs="Times New Roman"/>
          <w:shd w:val="clear" w:color="auto" w:fill="F6F4EC"/>
        </w:rPr>
      </w:pPr>
      <w:r w:rsidRPr="009C6128">
        <w:rPr>
          <w:rFonts w:ascii="Times New Roman" w:hAnsi="Times New Roman" w:cs="Times New Roman"/>
          <w:shd w:val="clear" w:color="auto" w:fill="F6F4EC"/>
        </w:rPr>
        <w:lastRenderedPageBreak/>
        <w:t>Manajemen proyek merupakan usaha untuk menggunakan sumber daya yang terbatas secara efisien, efektif dan tepat waktu dalam menyelesaikan suatu proyek yang telah ditentukan atau direncanakan. Manajemen proyek memiliki fungsi dasar kegiatan yaitu perencanaan, pelaksanaan dan pengendalian. Dari ketiga kegiatan tersebut dilakukan pengendalian terhadap sumber daya pada sebuah proyek yang meliputi tenaga kerja, peralatan, bahan (material), uang  dan metode pelaksanaan.</w:t>
      </w:r>
    </w:p>
    <w:p w:rsidR="009C6128" w:rsidRPr="009C6128" w:rsidRDefault="009C6128" w:rsidP="009C6128">
      <w:pPr>
        <w:ind w:firstLine="567"/>
        <w:jc w:val="both"/>
        <w:rPr>
          <w:rFonts w:ascii="Times New Roman" w:hAnsi="Times New Roman" w:cs="Times New Roman"/>
          <w:shd w:val="clear" w:color="auto" w:fill="F6F4EC"/>
        </w:rPr>
      </w:pPr>
      <w:r w:rsidRPr="009C6128">
        <w:rPr>
          <w:rFonts w:ascii="Times New Roman" w:hAnsi="Times New Roman" w:cs="Times New Roman"/>
          <w:shd w:val="clear" w:color="auto" w:fill="F6F4EC"/>
        </w:rPr>
        <w:t xml:space="preserve">Dalam proses pekerjaan di lapangan biasanya selalu ada masalah yang sering terjadi yaitu terlambatnya pengiriman material sehingga mempengaruhi target waktu pekerjaan dan sering pula terjadi hal-hal yang diluar perkiraan perencnaan. Suatu proyek tentunya memiliki target atau waktu yang sudah direncanakan. Beberapa kontraktor memiliki cara ataupun cara tersendiri untuk mengantisipasi terjadinya keterlambatan dalam masalah pengiriman material ataupun keterlambatan waktu proses pembangunan itu sendiri. Secara umum metode yang sering digunakan yaitu CPM (Critical Path Methode). </w:t>
      </w:r>
    </w:p>
    <w:p w:rsidR="003751A1" w:rsidRPr="00D020CA" w:rsidRDefault="009C6128" w:rsidP="009C6128">
      <w:pPr>
        <w:ind w:firstLine="567"/>
        <w:jc w:val="both"/>
      </w:pPr>
      <w:r w:rsidRPr="009C6128">
        <w:rPr>
          <w:rFonts w:ascii="Times New Roman" w:hAnsi="Times New Roman" w:cs="Times New Roman"/>
          <w:shd w:val="clear" w:color="auto" w:fill="F6F4EC"/>
        </w:rPr>
        <w:t>Permasalahan yang sering terjadi dalam proyek konstruksi adalah adanya keterlambatan penyediaan material sehingga dapat mempengaruhi waktu selesainya proyek tersebut. Proyek sering terjadi keterlambatan akibat penyediaan material yang tidak tepat waktu, oleh karna itu, bagaimana cara mengantisipasi agar waktu pelaksanaan tepat sesuai schedule rencana walaupun terjadi keterlambatan penyediaan material. Maka penulis melakukan rekayasa urutan pekerjaan yang tepat menggunakan jalur kritis (CPM) pelaksanaan proyek dengan keterlambatan penyediaan material tertentu, tetap dapat  diselesaikan tepat berdasarkan schedule rencana, maka dari itu penelitian ini dianggap penting.</w:t>
      </w:r>
      <w:r w:rsidR="003751A1" w:rsidRPr="003751A1">
        <w:rPr>
          <w:rFonts w:ascii="Times New Roman" w:hAnsi="Times New Roman" w:cs="Times New Roman"/>
          <w:shd w:val="clear" w:color="auto" w:fill="F6F4EC"/>
        </w:rPr>
        <w:t xml:space="preserve"> </w:t>
      </w:r>
    </w:p>
    <w:p w:rsidR="003751A1" w:rsidRDefault="003751A1" w:rsidP="003751A1">
      <w:pPr>
        <w:pStyle w:val="ListParagraph"/>
        <w:numPr>
          <w:ilvl w:val="0"/>
          <w:numId w:val="10"/>
        </w:numPr>
        <w:spacing w:after="120" w:line="240" w:lineRule="auto"/>
        <w:ind w:left="567" w:hanging="425"/>
        <w:jc w:val="both"/>
        <w:rPr>
          <w:rFonts w:ascii="Times New Roman" w:hAnsi="Times New Roman" w:cs="Times New Roman"/>
          <w:b/>
          <w:lang w:val="en-US"/>
        </w:rPr>
      </w:pPr>
      <w:r>
        <w:rPr>
          <w:rFonts w:ascii="Times New Roman" w:hAnsi="Times New Roman" w:cs="Times New Roman"/>
          <w:b/>
          <w:lang w:val="en-US"/>
        </w:rPr>
        <w:t>Rumusan Masalah</w:t>
      </w:r>
    </w:p>
    <w:p w:rsidR="00B60ADD" w:rsidRPr="00B60ADD" w:rsidRDefault="00B60ADD" w:rsidP="00B60ADD">
      <w:pPr>
        <w:spacing w:after="0"/>
        <w:rPr>
          <w:rFonts w:ascii="Times New Roman" w:hAnsi="Times New Roman" w:cs="Times New Roman"/>
          <w:lang w:val="en-US"/>
        </w:rPr>
      </w:pPr>
      <w:r w:rsidRPr="00B60ADD">
        <w:rPr>
          <w:rFonts w:ascii="Times New Roman" w:hAnsi="Times New Roman" w:cs="Times New Roman"/>
          <w:lang w:val="en-US"/>
        </w:rPr>
        <w:t>Permasalahan yang akan di teliti adalah :</w:t>
      </w:r>
    </w:p>
    <w:p w:rsidR="009C6128" w:rsidRPr="009C6128" w:rsidRDefault="009C6128" w:rsidP="009C6128">
      <w:pPr>
        <w:pStyle w:val="ListParagraph"/>
        <w:numPr>
          <w:ilvl w:val="0"/>
          <w:numId w:val="11"/>
        </w:numPr>
        <w:rPr>
          <w:rFonts w:ascii="Times New Roman" w:hAnsi="Times New Roman" w:cs="Times New Roman"/>
          <w:lang w:val="en-US"/>
        </w:rPr>
      </w:pPr>
      <w:r w:rsidRPr="009C6128">
        <w:rPr>
          <w:rFonts w:ascii="Times New Roman" w:hAnsi="Times New Roman" w:cs="Times New Roman"/>
          <w:lang w:val="en-US"/>
        </w:rPr>
        <w:t>Material apa saja yang mengalami keterlambatan pada pembangunan Data Center OCBC Tangerang?</w:t>
      </w:r>
    </w:p>
    <w:p w:rsidR="009C6128" w:rsidRPr="009C6128" w:rsidRDefault="009C6128" w:rsidP="009C6128">
      <w:pPr>
        <w:pStyle w:val="ListParagraph"/>
        <w:numPr>
          <w:ilvl w:val="0"/>
          <w:numId w:val="11"/>
        </w:numPr>
        <w:rPr>
          <w:rFonts w:ascii="Times New Roman" w:hAnsi="Times New Roman" w:cs="Times New Roman"/>
          <w:lang w:val="en-US"/>
        </w:rPr>
      </w:pPr>
      <w:r w:rsidRPr="009C6128">
        <w:rPr>
          <w:rFonts w:ascii="Times New Roman" w:hAnsi="Times New Roman" w:cs="Times New Roman"/>
          <w:lang w:val="en-US"/>
        </w:rPr>
        <w:t>Bagaimana mengaplikasikan metode CPM (Critical Path Methode) pada pembangunan Data Center OCBC Tangerang?</w:t>
      </w:r>
    </w:p>
    <w:p w:rsidR="00B60ADD" w:rsidRDefault="009C6128" w:rsidP="009C6128">
      <w:pPr>
        <w:pStyle w:val="ListParagraph"/>
        <w:numPr>
          <w:ilvl w:val="0"/>
          <w:numId w:val="11"/>
        </w:numPr>
        <w:rPr>
          <w:rFonts w:ascii="Times New Roman" w:hAnsi="Times New Roman" w:cs="Times New Roman"/>
          <w:lang w:val="en-US"/>
        </w:rPr>
      </w:pPr>
      <w:r w:rsidRPr="009C6128">
        <w:rPr>
          <w:rFonts w:ascii="Times New Roman" w:hAnsi="Times New Roman" w:cs="Times New Roman"/>
          <w:lang w:val="en-US"/>
        </w:rPr>
        <w:t>Berapa durasi waktu pekerjaan konstruksi pembangunan Data Center OCBC Tangerang?</w:t>
      </w:r>
      <w:r w:rsidR="00B60ADD" w:rsidRPr="00B60ADD">
        <w:rPr>
          <w:rFonts w:ascii="Times New Roman" w:hAnsi="Times New Roman" w:cs="Times New Roman"/>
          <w:lang w:val="en-US"/>
        </w:rPr>
        <w:t xml:space="preserve"> </w:t>
      </w:r>
    </w:p>
    <w:p w:rsidR="00B60ADD" w:rsidRPr="00B60ADD" w:rsidRDefault="00B60ADD" w:rsidP="00B60ADD">
      <w:pPr>
        <w:pStyle w:val="ListParagraph"/>
        <w:rPr>
          <w:rFonts w:ascii="Times New Roman" w:hAnsi="Times New Roman" w:cs="Times New Roman"/>
          <w:lang w:val="en-US"/>
        </w:rPr>
      </w:pPr>
    </w:p>
    <w:p w:rsidR="003751A1" w:rsidRDefault="003751A1" w:rsidP="00B60ADD">
      <w:pPr>
        <w:pStyle w:val="ListParagraph"/>
        <w:numPr>
          <w:ilvl w:val="0"/>
          <w:numId w:val="10"/>
        </w:numPr>
        <w:spacing w:after="120" w:line="240" w:lineRule="auto"/>
        <w:ind w:left="567" w:hanging="425"/>
        <w:jc w:val="both"/>
        <w:rPr>
          <w:rFonts w:ascii="Times New Roman" w:hAnsi="Times New Roman" w:cs="Times New Roman"/>
          <w:b/>
          <w:lang w:val="en-US"/>
        </w:rPr>
      </w:pPr>
      <w:r>
        <w:rPr>
          <w:rFonts w:ascii="Times New Roman" w:hAnsi="Times New Roman" w:cs="Times New Roman"/>
          <w:b/>
          <w:lang w:val="en-US"/>
        </w:rPr>
        <w:t>Tinjauan Pustaka</w:t>
      </w:r>
    </w:p>
    <w:p w:rsidR="002C02EF" w:rsidRPr="002C02EF" w:rsidRDefault="002C02EF" w:rsidP="002C02EF">
      <w:pPr>
        <w:spacing w:line="240" w:lineRule="auto"/>
        <w:ind w:firstLine="567"/>
        <w:jc w:val="both"/>
        <w:rPr>
          <w:rFonts w:ascii="Times New Roman" w:hAnsi="Times New Roman" w:cs="Times New Roman"/>
        </w:rPr>
      </w:pPr>
      <w:r w:rsidRPr="002C02EF">
        <w:rPr>
          <w:rFonts w:ascii="Times New Roman" w:hAnsi="Times New Roman" w:cs="Times New Roman"/>
        </w:rPr>
        <w:t xml:space="preserve">1. Penelitian dilakukan oleh Saripudin dengan judul Penelitian yaitu, </w:t>
      </w:r>
      <w:r w:rsidRPr="002C02EF">
        <w:rPr>
          <w:rFonts w:ascii="Times New Roman" w:hAnsi="Times New Roman" w:cs="Times New Roman"/>
          <w:b/>
          <w:bCs/>
        </w:rPr>
        <w:t>Analisis Manajemen Pelaksanaan Proyek Hotel Grand Prima Cirebon</w:t>
      </w:r>
      <w:r w:rsidRPr="002C02EF">
        <w:rPr>
          <w:rFonts w:ascii="Times New Roman" w:hAnsi="Times New Roman" w:cs="Times New Roman"/>
        </w:rPr>
        <w:t xml:space="preserve">. Tujuannya yaitu untuk mengatur schedule pekerjaan merencanakan progress pekerjaan dan pemeliharaan pada struktur bangunan dengan Menggunakan Metode Analisa Data </w:t>
      </w:r>
      <w:r w:rsidRPr="002C02EF">
        <w:rPr>
          <w:rFonts w:ascii="Times New Roman" w:hAnsi="Times New Roman" w:cs="Times New Roman"/>
          <w:b/>
          <w:bCs/>
        </w:rPr>
        <w:t>Metode Earned Value</w:t>
      </w:r>
      <w:r w:rsidRPr="002C02EF">
        <w:rPr>
          <w:rFonts w:ascii="Times New Roman" w:hAnsi="Times New Roman" w:cs="Times New Roman"/>
        </w:rPr>
        <w:t xml:space="preserve"> untuk menganalisis biaya dan waktu. Sedangkan metode CPM (Critical Path Method) sebagai tindakan koreksi untuk menganilisis jaringan kerja agar pelaksanaan proyek menjadi ideal.</w:t>
      </w:r>
    </w:p>
    <w:p w:rsidR="002C02EF" w:rsidRPr="002C02EF" w:rsidRDefault="002C02EF" w:rsidP="002C02EF">
      <w:pPr>
        <w:spacing w:line="240" w:lineRule="auto"/>
        <w:ind w:firstLine="567"/>
        <w:jc w:val="both"/>
        <w:rPr>
          <w:rFonts w:ascii="Times New Roman" w:hAnsi="Times New Roman" w:cs="Times New Roman"/>
        </w:rPr>
      </w:pPr>
    </w:p>
    <w:p w:rsidR="002C02EF" w:rsidRPr="002C02EF" w:rsidRDefault="002C02EF" w:rsidP="002C02EF">
      <w:pPr>
        <w:spacing w:line="240" w:lineRule="auto"/>
        <w:ind w:firstLine="567"/>
        <w:jc w:val="both"/>
        <w:rPr>
          <w:rFonts w:ascii="Times New Roman" w:hAnsi="Times New Roman" w:cs="Times New Roman"/>
        </w:rPr>
      </w:pPr>
      <w:r w:rsidRPr="002C02EF">
        <w:rPr>
          <w:rFonts w:ascii="Times New Roman" w:hAnsi="Times New Roman" w:cs="Times New Roman"/>
        </w:rPr>
        <w:t xml:space="preserve">2. Penelitian Dilakukan oleh Tanto Sutanto D dengan judul </w:t>
      </w:r>
      <w:r w:rsidRPr="002C02EF">
        <w:rPr>
          <w:rFonts w:ascii="Times New Roman" w:hAnsi="Times New Roman" w:cs="Times New Roman"/>
          <w:b/>
          <w:bCs/>
        </w:rPr>
        <w:t>Analisis Manajemen Kontruksi Pembangunan Ruko Grand Orchard Cirebon</w:t>
      </w:r>
      <w:r w:rsidRPr="002C02EF">
        <w:rPr>
          <w:rFonts w:ascii="Times New Roman" w:hAnsi="Times New Roman" w:cs="Times New Roman"/>
        </w:rPr>
        <w:t>. Tujuannya yaitu Perencanaan ulang Perhitungan Volume, Time Schedule, biaya dan Metode Pelaksanaan.</w:t>
      </w:r>
    </w:p>
    <w:p w:rsidR="002C02EF" w:rsidRPr="002C02EF" w:rsidRDefault="002C02EF" w:rsidP="002C02EF">
      <w:pPr>
        <w:spacing w:line="240" w:lineRule="auto"/>
        <w:ind w:firstLine="567"/>
        <w:jc w:val="both"/>
        <w:rPr>
          <w:rFonts w:ascii="Times New Roman" w:hAnsi="Times New Roman" w:cs="Times New Roman"/>
        </w:rPr>
      </w:pPr>
    </w:p>
    <w:p w:rsidR="004F3E54" w:rsidRPr="004F3E54" w:rsidRDefault="002C02EF" w:rsidP="002C02EF">
      <w:pPr>
        <w:spacing w:line="240" w:lineRule="auto"/>
        <w:ind w:firstLine="567"/>
        <w:jc w:val="both"/>
        <w:rPr>
          <w:rFonts w:ascii="Times New Roman" w:hAnsi="Times New Roman" w:cs="Times New Roman"/>
        </w:rPr>
      </w:pPr>
      <w:r w:rsidRPr="002C02EF">
        <w:rPr>
          <w:rFonts w:ascii="Times New Roman" w:hAnsi="Times New Roman" w:cs="Times New Roman"/>
        </w:rPr>
        <w:t xml:space="preserve">3. Penelitian dilakukan oleh Lyta Pratama Arif dengan judul </w:t>
      </w:r>
      <w:r w:rsidRPr="002C02EF">
        <w:rPr>
          <w:rFonts w:ascii="Times New Roman" w:hAnsi="Times New Roman" w:cs="Times New Roman"/>
          <w:b/>
          <w:bCs/>
        </w:rPr>
        <w:t>Pengembangan Model Analisis Manajemen Konstruksi Proyek Pembangunan Waduk</w:t>
      </w:r>
      <w:r w:rsidRPr="002C02EF">
        <w:rPr>
          <w:rFonts w:ascii="Times New Roman" w:hAnsi="Times New Roman" w:cs="Times New Roman"/>
        </w:rPr>
        <w:t xml:space="preserve"> tujuannya yaitu untuk Menganalisis Hambatan Pekerjaan, Menganalisis Pelaksanaan pekerjaan, keterlambatan Proyek pada Pelaksanaan proyek Waduk Jati Gede.</w:t>
      </w:r>
      <w:r w:rsidR="004F3E54" w:rsidRPr="004F3E54">
        <w:rPr>
          <w:rFonts w:ascii="Times New Roman" w:hAnsi="Times New Roman" w:cs="Times New Roman"/>
        </w:rPr>
        <w:t>.</w:t>
      </w:r>
    </w:p>
    <w:p w:rsidR="001C3F21" w:rsidRDefault="00FC124D" w:rsidP="005E34CC">
      <w:pPr>
        <w:pStyle w:val="Heading1"/>
        <w:numPr>
          <w:ilvl w:val="0"/>
          <w:numId w:val="8"/>
        </w:numPr>
        <w:rPr>
          <w:i/>
        </w:rPr>
      </w:pPr>
      <w:r>
        <w:lastRenderedPageBreak/>
        <w:t xml:space="preserve">Metode </w:t>
      </w:r>
    </w:p>
    <w:p w:rsidR="005E34CC" w:rsidRDefault="005E34CC" w:rsidP="005E34CC">
      <w:pPr>
        <w:spacing w:line="240" w:lineRule="auto"/>
        <w:ind w:firstLine="567"/>
        <w:jc w:val="both"/>
        <w:rPr>
          <w:rFonts w:ascii="Times New Roman" w:hAnsi="Times New Roman" w:cs="Times New Roman"/>
          <w:lang w:val="en-US"/>
        </w:rPr>
      </w:pPr>
      <w:r w:rsidRPr="005E34CC">
        <w:rPr>
          <w:rFonts w:ascii="Times New Roman" w:hAnsi="Times New Roman" w:cs="Times New Roman"/>
        </w:rPr>
        <w:t>Penelitian ini menggunakan metode deskriptif kualitatif, yang melalui studi literatur atau studi kepustakaan. Bahan kajian yang relevan digunakan dan ditelaah berupa sumber-sumber buku, jurnal ilmiah, dan media massa. Metode ini bertujuan untuk menemukan jawaban terkait latar belakang yang di angkat. Tahapan dalam pengumpulan data pada penelitian ini yaitu dengan menentukan tema terlebih dahulu, mencari buku dan artikel dari berbagai sumber yang relevan seperti google scholar, perpus elektronik nasional, indeks media berita online dan sejenisnya dengan menggunakan kata kunci, mengklasifikasikan berbagai jenis artikel-artikel dan buku sesuai dengan konteksnya yang dibutuhkan, menganalisis artikel dan buku, mengambil poin-poin penting dari beberapa sumber yang telah didapatkan untuk menjadi konsep, dalam mensintesiskan bahan kajian menjadi karya tulis ilmiah.</w:t>
      </w:r>
    </w:p>
    <w:p w:rsidR="001C3F21" w:rsidRPr="005E34CC" w:rsidRDefault="005E34CC" w:rsidP="005E34CC">
      <w:pPr>
        <w:spacing w:line="240" w:lineRule="auto"/>
        <w:ind w:firstLine="567"/>
        <w:jc w:val="both"/>
        <w:rPr>
          <w:rFonts w:ascii="Times New Roman" w:hAnsi="Times New Roman" w:cs="Times New Roman"/>
        </w:rPr>
      </w:pPr>
      <w:r w:rsidRPr="005E34CC">
        <w:rPr>
          <w:rFonts w:ascii="Times New Roman" w:hAnsi="Times New Roman" w:cs="Times New Roman"/>
        </w:rPr>
        <w:t>Studi pustaka atau kepustakaan dapat diartikan sebagai serangkaian kegiatan yang berkenaan dengan metode pengumpulan data pustaka, membaca dan mencatat serta mengolah bahan penelitian.Studi kepustakaan juga dapat mempelajari berbeagai buku referensi serta hasil penelitian sebelumnya yang sejenis yang berguna untuk mendapatkan landasan teori mengenai masalah yang akan diteliti. Studi kepustkaan juga berarti teknik pengumpulan data dengan melakukan penelaahan terhadap buku, literatur, catatan, serta berbagai laporan yang berkaitan dengan masalah yang ingin dipecahkan.</w:t>
      </w:r>
    </w:p>
    <w:p w:rsidR="001C3F21" w:rsidRPr="00974148" w:rsidRDefault="0011333D" w:rsidP="005E34CC">
      <w:pPr>
        <w:pStyle w:val="references"/>
        <w:rPr>
          <w:rFonts w:ascii="Times New Roman" w:hAnsi="Times New Roman" w:cs="Times New Roman"/>
          <w:b/>
        </w:rPr>
      </w:pPr>
      <w:r w:rsidRPr="00974148">
        <w:rPr>
          <w:rFonts w:ascii="Times New Roman" w:hAnsi="Times New Roman" w:cs="Times New Roman"/>
          <w:b/>
        </w:rPr>
        <w:t>Hasil dan Pembahasan</w:t>
      </w:r>
    </w:p>
    <w:p w:rsidR="001C3F21" w:rsidRPr="00D020CA" w:rsidRDefault="001C3F21" w:rsidP="005E34CC">
      <w:pPr>
        <w:spacing w:line="240" w:lineRule="auto"/>
        <w:ind w:firstLine="567"/>
        <w:jc w:val="both"/>
        <w:rPr>
          <w:rFonts w:ascii="Times New Roman" w:hAnsi="Times New Roman" w:cs="Times New Roman"/>
        </w:rPr>
      </w:pPr>
    </w:p>
    <w:p w:rsidR="001C3F21" w:rsidRDefault="0011333D" w:rsidP="005E34CC">
      <w:pPr>
        <w:pStyle w:val="Heading1"/>
      </w:pPr>
      <w:r>
        <w:t>4. Kesimpulan</w:t>
      </w:r>
    </w:p>
    <w:p w:rsidR="00974148" w:rsidRPr="00974148" w:rsidRDefault="00974148" w:rsidP="00974148">
      <w:pPr>
        <w:spacing w:line="240" w:lineRule="auto"/>
        <w:ind w:firstLine="567"/>
        <w:jc w:val="both"/>
        <w:rPr>
          <w:rFonts w:ascii="Times New Roman" w:hAnsi="Times New Roman" w:cs="Times New Roman"/>
        </w:rPr>
      </w:pPr>
    </w:p>
    <w:p w:rsidR="001C3F21" w:rsidRDefault="001C3F21">
      <w:pPr>
        <w:pBdr>
          <w:top w:val="nil"/>
          <w:left w:val="nil"/>
          <w:bottom w:val="nil"/>
          <w:right w:val="nil"/>
          <w:between w:val="nil"/>
        </w:pBdr>
        <w:tabs>
          <w:tab w:val="left" w:pos="288"/>
        </w:tabs>
        <w:spacing w:after="0" w:line="228" w:lineRule="auto"/>
        <w:jc w:val="both"/>
        <w:rPr>
          <w:color w:val="000000"/>
        </w:rPr>
      </w:pPr>
    </w:p>
    <w:p w:rsidR="003048AC" w:rsidRDefault="003048AC">
      <w:pPr>
        <w:pStyle w:val="Heading5"/>
        <w:rPr>
          <w:sz w:val="26"/>
          <w:szCs w:val="26"/>
        </w:rPr>
      </w:pPr>
    </w:p>
    <w:p w:rsidR="003048AC" w:rsidRDefault="003048AC">
      <w:pPr>
        <w:pStyle w:val="Heading5"/>
        <w:rPr>
          <w:sz w:val="26"/>
          <w:szCs w:val="26"/>
        </w:rPr>
      </w:pPr>
    </w:p>
    <w:p w:rsidR="003048AC" w:rsidRDefault="003048AC">
      <w:pPr>
        <w:pStyle w:val="Heading5"/>
        <w:rPr>
          <w:sz w:val="26"/>
          <w:szCs w:val="26"/>
        </w:rPr>
      </w:pPr>
    </w:p>
    <w:p w:rsidR="001C3F21" w:rsidRPr="002C039A" w:rsidRDefault="0011333D">
      <w:pPr>
        <w:pStyle w:val="Heading5"/>
        <w:rPr>
          <w:sz w:val="26"/>
          <w:szCs w:val="26"/>
        </w:rPr>
      </w:pPr>
      <w:r w:rsidRPr="002C039A">
        <w:rPr>
          <w:sz w:val="26"/>
          <w:szCs w:val="26"/>
        </w:rPr>
        <w:t>References</w:t>
      </w:r>
    </w:p>
    <w:p w:rsidR="001C3F21" w:rsidRDefault="001C3F21">
      <w:pPr>
        <w:pBdr>
          <w:top w:val="nil"/>
          <w:left w:val="nil"/>
          <w:bottom w:val="nil"/>
          <w:right w:val="nil"/>
          <w:between w:val="nil"/>
        </w:pBdr>
        <w:tabs>
          <w:tab w:val="left" w:pos="288"/>
        </w:tabs>
        <w:spacing w:after="120" w:line="228" w:lineRule="auto"/>
        <w:ind w:firstLine="288"/>
        <w:jc w:val="both"/>
        <w:rPr>
          <w:color w:val="000000"/>
        </w:rPr>
      </w:pPr>
    </w:p>
    <w:p w:rsidR="003048AC" w:rsidRPr="003048AC" w:rsidRDefault="003048AC" w:rsidP="003048AC">
      <w:pPr>
        <w:pStyle w:val="bulletlist"/>
        <w:rPr>
          <w:rFonts w:ascii="Times New Roman" w:eastAsia="Calibri" w:hAnsi="Times New Roman" w:cs="Times New Roman"/>
          <w:spacing w:val="0"/>
          <w:szCs w:val="22"/>
        </w:rPr>
      </w:pPr>
      <w:r w:rsidRPr="003048AC">
        <w:rPr>
          <w:rFonts w:ascii="Times New Roman" w:eastAsia="Calibri" w:hAnsi="Times New Roman" w:cs="Times New Roman"/>
          <w:spacing w:val="0"/>
          <w:szCs w:val="22"/>
        </w:rPr>
        <w:t>Hasanah, U. &amp; Sumarman. (2016). Analisis Manajemen Kontruksi Pembangunan Hotel Verse Tuparev Cirebon: Jurnal Kontruksi UNSWAGATI Cirebon.</w:t>
      </w:r>
    </w:p>
    <w:p w:rsidR="003048AC" w:rsidRPr="003048AC" w:rsidRDefault="003048AC" w:rsidP="003048AC">
      <w:pPr>
        <w:pStyle w:val="bulletlist"/>
        <w:rPr>
          <w:rFonts w:ascii="Times New Roman" w:eastAsia="Calibri" w:hAnsi="Times New Roman" w:cs="Times New Roman"/>
          <w:spacing w:val="0"/>
          <w:szCs w:val="22"/>
        </w:rPr>
      </w:pPr>
      <w:r w:rsidRPr="003048AC">
        <w:rPr>
          <w:rFonts w:ascii="Times New Roman" w:eastAsia="Calibri" w:hAnsi="Times New Roman" w:cs="Times New Roman"/>
          <w:spacing w:val="0"/>
          <w:szCs w:val="22"/>
        </w:rPr>
        <w:t>Sugito, J. &amp; Rohman,F. (2017). Analisis Manajemen Kontruksi Pembangunan Gedung Gramedia Cirebon: Jurnal Kontruksi UNSWAGTI Cirebon.</w:t>
      </w:r>
    </w:p>
    <w:p w:rsidR="003048AC" w:rsidRPr="003048AC" w:rsidRDefault="003048AC" w:rsidP="003048AC">
      <w:pPr>
        <w:pStyle w:val="bulletlist"/>
        <w:rPr>
          <w:rFonts w:ascii="Times New Roman" w:eastAsia="Calibri" w:hAnsi="Times New Roman" w:cs="Times New Roman"/>
          <w:spacing w:val="0"/>
          <w:szCs w:val="22"/>
        </w:rPr>
      </w:pPr>
      <w:r w:rsidRPr="003048AC">
        <w:rPr>
          <w:rFonts w:ascii="Times New Roman" w:eastAsia="Calibri" w:hAnsi="Times New Roman" w:cs="Times New Roman"/>
          <w:spacing w:val="0"/>
          <w:szCs w:val="22"/>
        </w:rPr>
        <w:t>Tama dkk. (2020). Analisis Kinerja Manajemen Konstruksi Proyek Gedung Digitasi Universitas Negeri Semarang: Jurnal Teknik Sipil.</w:t>
      </w:r>
    </w:p>
    <w:p w:rsidR="003048AC" w:rsidRPr="003048AC" w:rsidRDefault="003048AC" w:rsidP="003048AC">
      <w:pPr>
        <w:pStyle w:val="bulletlist"/>
        <w:rPr>
          <w:rFonts w:ascii="Times New Roman" w:eastAsia="Calibri" w:hAnsi="Times New Roman" w:cs="Times New Roman"/>
          <w:spacing w:val="0"/>
          <w:szCs w:val="22"/>
        </w:rPr>
      </w:pPr>
      <w:r w:rsidRPr="003048AC">
        <w:rPr>
          <w:rFonts w:ascii="Times New Roman" w:eastAsia="Calibri" w:hAnsi="Times New Roman" w:cs="Times New Roman"/>
          <w:spacing w:val="0"/>
          <w:szCs w:val="22"/>
        </w:rPr>
        <w:t>Ramdhani, D. &amp; Roesdiana, T. (2017). Analisis Manajemen Proyek Gedung Kantor Samsat Kabupaten Kuningan: Jurnal Kontruksi UNSWAGTI Cirebon.</w:t>
      </w:r>
    </w:p>
    <w:p w:rsidR="00D951A0" w:rsidRPr="00974148" w:rsidRDefault="003048AC" w:rsidP="003048AC">
      <w:pPr>
        <w:pStyle w:val="bulletlist"/>
        <w:rPr>
          <w:rFonts w:ascii="Times New Roman" w:eastAsia="Arial Narrow" w:hAnsi="Times New Roman" w:cs="Times New Roman"/>
          <w:color w:val="000000"/>
          <w:sz w:val="20"/>
        </w:rPr>
      </w:pPr>
      <w:r w:rsidRPr="003048AC">
        <w:rPr>
          <w:rFonts w:ascii="Times New Roman" w:eastAsia="Calibri" w:hAnsi="Times New Roman" w:cs="Times New Roman"/>
          <w:spacing w:val="0"/>
          <w:szCs w:val="22"/>
        </w:rPr>
        <w:t>Fitiyana dkk. (2016). Analisis Manajemen Kontruksi Pembangunan Gedung  Polresta Pontianak dengan Perhitungan S&gt;N&gt;I dan Analisa Software Microsoft Project: Jurnal Teknik Sipil.</w:t>
      </w:r>
    </w:p>
    <w:p w:rsidR="001C3F21" w:rsidRDefault="001C3F21">
      <w:pPr>
        <w:pBdr>
          <w:top w:val="nil"/>
          <w:left w:val="nil"/>
          <w:bottom w:val="nil"/>
          <w:right w:val="nil"/>
          <w:between w:val="nil"/>
        </w:pBdr>
        <w:tabs>
          <w:tab w:val="left" w:pos="288"/>
        </w:tabs>
        <w:spacing w:after="120" w:line="228" w:lineRule="auto"/>
        <w:ind w:firstLine="288"/>
        <w:jc w:val="both"/>
        <w:rPr>
          <w:color w:val="000000"/>
        </w:rPr>
      </w:pPr>
    </w:p>
    <w:sectPr w:rsidR="001C3F21">
      <w:headerReference w:type="even" r:id="rId12"/>
      <w:headerReference w:type="default" r:id="rId13"/>
      <w:footerReference w:type="even" r:id="rId14"/>
      <w:footerReference w:type="default" r:id="rId15"/>
      <w:headerReference w:type="first" r:id="rId16"/>
      <w:footerReference w:type="first" r:id="rId17"/>
      <w:pgSz w:w="11907" w:h="16840"/>
      <w:pgMar w:top="1276" w:right="1418" w:bottom="1418" w:left="1701" w:header="737" w:footer="3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8BA" w:rsidRDefault="003638BA">
      <w:pPr>
        <w:spacing w:after="0" w:line="240" w:lineRule="auto"/>
      </w:pPr>
      <w:r>
        <w:separator/>
      </w:r>
    </w:p>
  </w:endnote>
  <w:endnote w:type="continuationSeparator" w:id="0">
    <w:p w:rsidR="003638BA" w:rsidRDefault="0036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default"/>
  </w:font>
  <w:font w:name="Noto Sans Symbols">
    <w:altName w:val="Times New Roman"/>
    <w:charset w:val="00"/>
    <w:family w:val="auto"/>
    <w:pitch w:val="default"/>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Rosarivo">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1333D">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C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1333D">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lang w:val="en-US"/>
      </w:rPr>
      <mc:AlternateContent>
        <mc:Choice Requires="wps">
          <w:drawing>
            <wp:anchor distT="4294967295" distB="4294967295" distL="114300" distR="114300" simplePos="0" relativeHeight="251661312" behindDoc="0" locked="0" layoutInCell="1" hidden="0" allowOverlap="1">
              <wp:simplePos x="0" y="0"/>
              <wp:positionH relativeFrom="column">
                <wp:posOffset>1</wp:posOffset>
              </wp:positionH>
              <wp:positionV relativeFrom="paragraph">
                <wp:posOffset>-121904</wp:posOffset>
              </wp:positionV>
              <wp:extent cx="5608320" cy="19050"/>
              <wp:effectExtent l="0" t="0" r="0" b="0"/>
              <wp:wrapNone/>
              <wp:docPr id="212" name="Straight Arrow Connector 212"/>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15664096" id="_x0000_t32" coordsize="21600,21600" o:spt="32" o:oned="t" path="m,l21600,21600e" filled="f">
              <v:path arrowok="t" fillok="f" o:connecttype="none"/>
              <o:lock v:ext="edit" shapetype="t"/>
            </v:shapetype>
            <v:shape id="Straight Arrow Connector 212" o:spid="_x0000_s1026" type="#_x0000_t32" style="position:absolute;margin-left:0;margin-top:-9.6pt;width:441.6pt;height:1.5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" strokecolor="#5b9bd5 [3204]" strokeweight="1.5pt">
              <v:stroke startarrowwidth="narrow" startarrowlength="short" endarrowwidth="narrow" endarrowlength="short" joinstyle="miter"/>
            </v:shape>
          </w:pict>
        </mc:Fallback>
      </mc:AlternateContent>
    </w:r>
  </w:p>
  <w:p w:rsidR="001C3F21" w:rsidRDefault="001C3F21">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1333D">
    <w:pPr>
      <w:pBdr>
        <w:top w:val="nil"/>
        <w:left w:val="nil"/>
        <w:bottom w:val="nil"/>
        <w:right w:val="nil"/>
        <w:between w:val="nil"/>
      </w:pBdr>
      <w:tabs>
        <w:tab w:val="center" w:pos="4680"/>
        <w:tab w:val="right" w:pos="9360"/>
        <w:tab w:val="left" w:pos="567"/>
        <w:tab w:val="right" w:pos="8788"/>
      </w:tabs>
      <w:ind w:firstLine="426"/>
      <w:rPr>
        <w:rFonts w:ascii="EB Garamond" w:eastAsia="EB Garamond" w:hAnsi="EB Garamond" w:cs="EB Garamond"/>
        <w:color w:val="000000"/>
        <w:sz w:val="20"/>
        <w:szCs w:val="20"/>
      </w:rPr>
    </w:pPr>
    <w:r>
      <w:rPr>
        <w:rFonts w:ascii="EB Garamond" w:eastAsia="EB Garamond" w:hAnsi="EB Garamond" w:cs="EB Garamond"/>
        <w:b/>
        <w:color w:val="000000"/>
      </w:rPr>
      <w:t>10.52005</w:t>
    </w:r>
    <w:r>
      <w:rPr>
        <w:rFonts w:ascii="EB Garamond" w:eastAsia="EB Garamond" w:hAnsi="EB Garamond" w:cs="EB Garamond"/>
        <w:color w:val="000000"/>
      </w:rPr>
      <w:t>/teslink.v115i1.xxx</w:t>
    </w:r>
    <w:r>
      <w:rPr>
        <w:rFonts w:ascii="EB Garamond" w:eastAsia="EB Garamond" w:hAnsi="EB Garamond" w:cs="EB Garamond"/>
        <w:color w:val="000000"/>
      </w:rPr>
      <w:tab/>
    </w:r>
    <w:r>
      <w:rPr>
        <w:rFonts w:ascii="EB Garamond" w:eastAsia="EB Garamond" w:hAnsi="EB Garamond" w:cs="EB Garamond"/>
        <w:color w:val="000000"/>
      </w:rPr>
      <w:tab/>
    </w:r>
    <w:hyperlink r:id="rId1">
      <w:r>
        <w:rPr>
          <w:rFonts w:ascii="EB Garamond" w:eastAsia="EB Garamond" w:hAnsi="EB Garamond" w:cs="EB Garamond"/>
          <w:color w:val="0563C1"/>
        </w:rPr>
        <w:t>teslink@nusaputra.ac.id</w:t>
      </w:r>
    </w:hyperlink>
    <w:r>
      <w:rPr>
        <w:noProof/>
        <w:lang w:val="en-US"/>
      </w:rPr>
      <mc:AlternateContent>
        <mc:Choice Requires="wps">
          <w:drawing>
            <wp:anchor distT="4294967295" distB="4294967295" distL="114300" distR="114300" simplePos="0" relativeHeight="251662336" behindDoc="0" locked="0" layoutInCell="1" hidden="0" allowOverlap="1">
              <wp:simplePos x="0" y="0"/>
              <wp:positionH relativeFrom="column">
                <wp:posOffset>1</wp:posOffset>
              </wp:positionH>
              <wp:positionV relativeFrom="paragraph">
                <wp:posOffset>-96504</wp:posOffset>
              </wp:positionV>
              <wp:extent cx="5608320" cy="19050"/>
              <wp:effectExtent l="0" t="0" r="0" b="0"/>
              <wp:wrapNone/>
              <wp:docPr id="210" name="Straight Arrow Connector 210"/>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1B428757" id="_x0000_t32" coordsize="21600,21600" o:spt="32" o:oned="t" path="m,l21600,21600e" filled="f">
              <v:path arrowok="t" fillok="f" o:connecttype="none"/>
              <o:lock v:ext="edit" shapetype="t"/>
            </v:shapetype>
            <v:shape id="Straight Arrow Connector 210" o:spid="_x0000_s1026" type="#_x0000_t32" style="position:absolute;margin-left:0;margin-top:-7.6pt;width:441.6pt;height:1.5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" strokecolor="#5b9bd5 [3204]" strokeweight="1.5pt">
              <v:stroke startarrowwidth="narrow" startarrowlength="short" endarrowwidth="narrow" endarrowlength="short" joinstyle="miter"/>
            </v:shape>
          </w:pict>
        </mc:Fallback>
      </mc:AlternateContent>
    </w:r>
    <w:r>
      <w:rPr>
        <w:noProof/>
        <w:lang w:val="en-US"/>
      </w:rPr>
      <w:drawing>
        <wp:anchor distT="0" distB="0" distL="114300" distR="114300" simplePos="0" relativeHeight="251663360" behindDoc="0" locked="0" layoutInCell="1" hidden="0" allowOverlap="1">
          <wp:simplePos x="0" y="0"/>
          <wp:positionH relativeFrom="column">
            <wp:posOffset>46356</wp:posOffset>
          </wp:positionH>
          <wp:positionV relativeFrom="paragraph">
            <wp:posOffset>-12860</wp:posOffset>
          </wp:positionV>
          <wp:extent cx="179070" cy="187960"/>
          <wp:effectExtent l="0" t="0" r="0" b="0"/>
          <wp:wrapNone/>
          <wp:docPr id="215" name="image5.png" descr="http://ijain.org/files/doi.png"/>
          <wp:cNvGraphicFramePr/>
          <a:graphic xmlns:a="http://schemas.openxmlformats.org/drawingml/2006/main">
            <a:graphicData uri="http://schemas.openxmlformats.org/drawingml/2006/picture">
              <pic:pic xmlns:pic="http://schemas.openxmlformats.org/drawingml/2006/picture">
                <pic:nvPicPr>
                  <pic:cNvPr id="0" name="image5.png" descr="http://ijain.org/files/doi.png"/>
                  <pic:cNvPicPr preferRelativeResize="0"/>
                </pic:nvPicPr>
                <pic:blipFill>
                  <a:blip r:embed="rId2"/>
                  <a:srcRect/>
                  <a:stretch>
                    <a:fillRect/>
                  </a:stretch>
                </pic:blipFill>
                <pic:spPr>
                  <a:xfrm>
                    <a:off x="0" y="0"/>
                    <a:ext cx="179070" cy="187960"/>
                  </a:xfrm>
                  <a:prstGeom prst="rect">
                    <a:avLst/>
                  </a:prstGeom>
                  <a:ln/>
                </pic:spPr>
              </pic:pic>
            </a:graphicData>
          </a:graphic>
        </wp:anchor>
      </w:drawing>
    </w:r>
    <w:r>
      <w:rPr>
        <w:noProof/>
        <w:lang w:val="en-US"/>
      </w:rPr>
      <w:drawing>
        <wp:anchor distT="0" distB="0" distL="114300" distR="114300" simplePos="0" relativeHeight="251664384" behindDoc="0" locked="0" layoutInCell="1" hidden="0" allowOverlap="1">
          <wp:simplePos x="0" y="0"/>
          <wp:positionH relativeFrom="column">
            <wp:posOffset>4044315</wp:posOffset>
          </wp:positionH>
          <wp:positionV relativeFrom="paragraph">
            <wp:posOffset>-4772</wp:posOffset>
          </wp:positionV>
          <wp:extent cx="213360" cy="207010"/>
          <wp:effectExtent l="0" t="0" r="0" b="0"/>
          <wp:wrapNone/>
          <wp:docPr id="2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13360" cy="2070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8BA" w:rsidRDefault="003638BA">
      <w:pPr>
        <w:spacing w:after="0" w:line="240" w:lineRule="auto"/>
      </w:pPr>
      <w:r>
        <w:separator/>
      </w:r>
    </w:p>
  </w:footnote>
  <w:footnote w:type="continuationSeparator" w:id="0">
    <w:p w:rsidR="003638BA" w:rsidRDefault="0036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C3F21">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3"/>
      <w:tblW w:w="8778" w:type="dxa"/>
      <w:tblLayout w:type="fixed"/>
      <w:tblLook w:val="0400" w:firstRow="0" w:lastRow="0" w:firstColumn="0" w:lastColumn="0" w:noHBand="0" w:noVBand="1"/>
    </w:tblPr>
    <w:tblGrid>
      <w:gridCol w:w="3964"/>
      <w:gridCol w:w="4814"/>
    </w:tblGrid>
    <w:tr w:rsidR="001C3F21">
      <w:trPr>
        <w:trHeight w:val="484"/>
      </w:trPr>
      <w:tc>
        <w:tcPr>
          <w:tcW w:w="3964" w:type="dxa"/>
          <w:shd w:val="clear" w:color="auto" w:fill="auto"/>
          <w:vAlign w:val="center"/>
        </w:tcPr>
        <w:p w:rsidR="001C3F21" w:rsidRDefault="0011333D">
          <w:pPr>
            <w:pBdr>
              <w:top w:val="nil"/>
              <w:left w:val="nil"/>
              <w:bottom w:val="nil"/>
              <w:right w:val="nil"/>
              <w:between w:val="nil"/>
            </w:pBdr>
            <w:tabs>
              <w:tab w:val="center" w:pos="4680"/>
              <w:tab w:val="right" w:pos="9360"/>
            </w:tabs>
            <w:spacing w:after="0"/>
            <w:ind w:left="-114"/>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10</w:t>
          </w:r>
          <w:r>
            <w:rPr>
              <w:rFonts w:ascii="EB Garamond" w:eastAsia="EB Garamond" w:hAnsi="EB Garamond" w:cs="EB Garamond"/>
              <w:b/>
              <w:color w:val="000000"/>
            </w:rPr>
            <w:fldChar w:fldCharType="end"/>
          </w:r>
        </w:p>
        <w:p w:rsidR="001C3F21" w:rsidRDefault="0011333D">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6"/>
              <w:szCs w:val="16"/>
            </w:rPr>
            <w:t>ISSN 2715-6141 (print) | 2715-4831 (online)</w:t>
          </w:r>
        </w:p>
      </w:tc>
      <w:tc>
        <w:tcPr>
          <w:tcW w:w="4814" w:type="dxa"/>
          <w:shd w:val="clear" w:color="auto" w:fill="auto"/>
          <w:vAlign w:val="bottom"/>
        </w:tcPr>
        <w:p w:rsidR="001C3F21" w:rsidRDefault="0011333D">
          <w:pPr>
            <w:pBdr>
              <w:top w:val="nil"/>
              <w:left w:val="nil"/>
              <w:bottom w:val="nil"/>
              <w:right w:val="nil"/>
              <w:between w:val="nil"/>
            </w:pBdr>
            <w:tabs>
              <w:tab w:val="center" w:pos="4111"/>
              <w:tab w:val="right" w:pos="8789"/>
            </w:tabs>
            <w:spacing w:after="0" w:line="240" w:lineRule="auto"/>
            <w:ind w:left="-108"/>
            <w:jc w:val="right"/>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Jurnal Teslink : Teknik Sipil dan Lingkungan</w:t>
          </w:r>
        </w:p>
        <w:p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8"/>
              <w:szCs w:val="18"/>
            </w:rPr>
            <w:t>Vol. 1., No. 1, April  2020, pp. 1-8</w:t>
          </w:r>
        </w:p>
      </w:tc>
    </w:tr>
  </w:tbl>
  <w:p w:rsidR="001C3F21" w:rsidRDefault="0011333D">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lang w:val="en-US"/>
      </w:rPr>
      <mc:AlternateContent>
        <mc:Choice Requires="wps">
          <w:drawing>
            <wp:anchor distT="4294967295" distB="4294967295" distL="114300" distR="114300" simplePos="0" relativeHeight="251660288" behindDoc="0" locked="0" layoutInCell="1" hidden="0" allowOverlap="1">
              <wp:simplePos x="0" y="0"/>
              <wp:positionH relativeFrom="column">
                <wp:posOffset>1</wp:posOffset>
              </wp:positionH>
              <wp:positionV relativeFrom="paragraph">
                <wp:posOffset>55896</wp:posOffset>
              </wp:positionV>
              <wp:extent cx="5608320" cy="19050"/>
              <wp:effectExtent l="0" t="0" r="0" b="0"/>
              <wp:wrapNone/>
              <wp:docPr id="213" name="Straight Arrow Connector 213"/>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221EA73A" id="_x0000_t32" coordsize="21600,21600" o:spt="32" o:oned="t" path="m,l21600,21600e" filled="f">
              <v:path arrowok="t" fillok="f" o:connecttype="none"/>
              <o:lock v:ext="edit" shapetype="t"/>
            </v:shapetype>
            <v:shape id="Straight Arrow Connector 213" o:spid="_x0000_s1026" type="#_x0000_t32" style="position:absolute;margin-left:0;margin-top:4.4pt;width:441.6pt;height:1.5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" strokecolor="#5b9bd5 [3204]" strokeweight="1.5pt">
              <v:stroke startarrowwidth="narrow" startarrowlength="short" endarrowwidth="narrow" endarrowlength="short" joinstyle="miter"/>
            </v:shape>
          </w:pict>
        </mc:Fallback>
      </mc:AlternateContent>
    </w:r>
  </w:p>
  <w:p w:rsidR="001C3F21" w:rsidRDefault="001C3F21">
    <w:pPr>
      <w:pBdr>
        <w:top w:val="nil"/>
        <w:left w:val="nil"/>
        <w:bottom w:val="nil"/>
        <w:right w:val="nil"/>
        <w:between w:val="nil"/>
      </w:pBdr>
      <w:tabs>
        <w:tab w:val="center" w:pos="4111"/>
        <w:tab w:val="right" w:pos="8789"/>
      </w:tabs>
      <w:spacing w:after="0" w:line="240" w:lineRule="auto"/>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C3F21">
    <w:pPr>
      <w:widowControl w:val="0"/>
      <w:pBdr>
        <w:top w:val="nil"/>
        <w:left w:val="nil"/>
        <w:bottom w:val="nil"/>
        <w:right w:val="nil"/>
        <w:between w:val="nil"/>
      </w:pBdr>
      <w:spacing w:after="0" w:line="276" w:lineRule="auto"/>
      <w:rPr>
        <w:color w:val="000000"/>
      </w:rPr>
    </w:pPr>
  </w:p>
  <w:tbl>
    <w:tblPr>
      <w:tblStyle w:val="a2"/>
      <w:tblW w:w="8778" w:type="dxa"/>
      <w:tblLayout w:type="fixed"/>
      <w:tblLook w:val="0400" w:firstRow="0" w:lastRow="0" w:firstColumn="0" w:lastColumn="0" w:noHBand="0" w:noVBand="1"/>
    </w:tblPr>
    <w:tblGrid>
      <w:gridCol w:w="4389"/>
      <w:gridCol w:w="4389"/>
    </w:tblGrid>
    <w:tr w:rsidR="001C3F21">
      <w:tc>
        <w:tcPr>
          <w:tcW w:w="4389" w:type="dxa"/>
          <w:shd w:val="clear" w:color="auto" w:fill="auto"/>
          <w:vAlign w:val="center"/>
        </w:tcPr>
        <w:p w:rsidR="001C3F21" w:rsidRDefault="0011333D">
          <w:pPr>
            <w:pBdr>
              <w:top w:val="nil"/>
              <w:left w:val="nil"/>
              <w:bottom w:val="nil"/>
              <w:right w:val="nil"/>
              <w:between w:val="nil"/>
            </w:pBdr>
            <w:tabs>
              <w:tab w:val="center" w:pos="4111"/>
              <w:tab w:val="right" w:pos="8789"/>
            </w:tabs>
            <w:spacing w:after="0" w:line="240" w:lineRule="auto"/>
            <w:ind w:left="-108"/>
            <w:rPr>
              <w:rFonts w:ascii="EB Garamond" w:eastAsia="EB Garamond" w:hAnsi="EB Garamond" w:cs="EB Garamond"/>
              <w:color w:val="000000"/>
              <w:sz w:val="24"/>
              <w:szCs w:val="24"/>
            </w:rPr>
          </w:pPr>
          <w:r>
            <w:rPr>
              <w:rFonts w:ascii="EB Garamond" w:eastAsia="EB Garamond" w:hAnsi="EB Garamond" w:cs="EB Garamond"/>
              <w:b/>
              <w:color w:val="000000"/>
              <w:sz w:val="18"/>
              <w:szCs w:val="18"/>
            </w:rPr>
            <w:t>Jurnal Teslink : Teknik Sipil dan Lingkungan</w:t>
          </w:r>
        </w:p>
      </w:tc>
      <w:tc>
        <w:tcPr>
          <w:tcW w:w="4389" w:type="dxa"/>
          <w:vMerge w:val="restart"/>
          <w:shd w:val="clear" w:color="auto" w:fill="auto"/>
          <w:vAlign w:val="bottom"/>
        </w:tcPr>
        <w:p w:rsidR="001C3F21" w:rsidRDefault="0011333D">
          <w:pPr>
            <w:pBdr>
              <w:top w:val="nil"/>
              <w:left w:val="nil"/>
              <w:bottom w:val="nil"/>
              <w:right w:val="nil"/>
              <w:between w:val="nil"/>
            </w:pBdr>
            <w:tabs>
              <w:tab w:val="center" w:pos="4680"/>
              <w:tab w:val="right" w:pos="9360"/>
            </w:tabs>
            <w:spacing w:after="0"/>
            <w:jc w:val="right"/>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9</w:t>
          </w:r>
          <w:r>
            <w:rPr>
              <w:rFonts w:ascii="EB Garamond" w:eastAsia="EB Garamond" w:hAnsi="EB Garamond" w:cs="EB Garamond"/>
              <w:b/>
              <w:color w:val="000000"/>
            </w:rPr>
            <w:fldChar w:fldCharType="end"/>
          </w:r>
        </w:p>
        <w:p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SSN 2715-6141 (print) | 2715-4831 (online)</w:t>
          </w:r>
        </w:p>
      </w:tc>
    </w:tr>
    <w:tr w:rsidR="001C3F21">
      <w:tc>
        <w:tcPr>
          <w:tcW w:w="4389" w:type="dxa"/>
          <w:shd w:val="clear" w:color="auto" w:fill="auto"/>
          <w:vAlign w:val="center"/>
        </w:tcPr>
        <w:p w:rsidR="001C3F21" w:rsidRDefault="0011333D">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Vol. 1., No. 1, April  2020, pp. 1-8</w:t>
          </w:r>
        </w:p>
      </w:tc>
      <w:tc>
        <w:tcPr>
          <w:tcW w:w="4389" w:type="dxa"/>
          <w:vMerge/>
          <w:shd w:val="clear" w:color="auto" w:fill="auto"/>
          <w:vAlign w:val="bottom"/>
        </w:tcPr>
        <w:p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rsidR="001C3F21" w:rsidRDefault="0011333D">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lang w:val="en-US"/>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5608320" cy="19050"/>
              <wp:effectExtent l="0" t="0" r="0" b="0"/>
              <wp:wrapNone/>
              <wp:docPr id="209" name="Straight Arrow Connector 209"/>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5EE2B75" id="_x0000_t32" coordsize="21600,21600" o:spt="32" o:oned="t" path="m,l21600,21600e" filled="f">
              <v:path arrowok="t" fillok="f" o:connecttype="none"/>
              <o:lock v:ext="edit" shapetype="t"/>
            </v:shapetype>
            <v:shape id="Straight Arrow Connector 209" o:spid="_x0000_s1026" type="#_x0000_t32" style="position:absolute;margin-left:0;margin-top:4.4pt;width:441.6pt;height:1.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" strokecolor="#5b9bd5 [3204]" strokeweight="1.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bl>
    <w:tblPr>
      <w:tblStyle w:val="a4"/>
      <w:tblW w:w="8801" w:type="dxa"/>
      <w:tblLayout w:type="fixed"/>
      <w:tblLook w:val="0400" w:firstRow="0" w:lastRow="0" w:firstColumn="0" w:lastColumn="0" w:noHBand="0" w:noVBand="1"/>
    </w:tblPr>
    <w:tblGrid>
      <w:gridCol w:w="5444"/>
      <w:gridCol w:w="3031"/>
      <w:gridCol w:w="326"/>
    </w:tblGrid>
    <w:tr w:rsidR="001C3F21">
      <w:trPr>
        <w:trHeight w:val="195"/>
      </w:trPr>
      <w:tc>
        <w:tcPr>
          <w:tcW w:w="5444" w:type="dxa"/>
          <w:shd w:val="clear" w:color="auto" w:fill="auto"/>
          <w:vAlign w:val="center"/>
        </w:tcPr>
        <w:p w:rsidR="001C3F21" w:rsidRDefault="0011333D">
          <w:pPr>
            <w:pBdr>
              <w:top w:val="nil"/>
              <w:left w:val="nil"/>
              <w:bottom w:val="nil"/>
              <w:right w:val="nil"/>
              <w:between w:val="nil"/>
            </w:pBdr>
            <w:tabs>
              <w:tab w:val="center" w:pos="4111"/>
              <w:tab w:val="right" w:pos="8789"/>
            </w:tabs>
            <w:spacing w:after="0" w:line="240" w:lineRule="auto"/>
            <w:ind w:left="-108"/>
            <w:rPr>
              <w:rFonts w:ascii="EB Garamond" w:eastAsia="EB Garamond" w:hAnsi="EB Garamond" w:cs="EB Garamond"/>
              <w:b/>
              <w:color w:val="000000"/>
              <w:sz w:val="24"/>
              <w:szCs w:val="24"/>
            </w:rPr>
          </w:pPr>
          <w:r>
            <w:rPr>
              <w:rFonts w:ascii="EB Garamond" w:eastAsia="EB Garamond" w:hAnsi="EB Garamond" w:cs="EB Garamond"/>
              <w:b/>
              <w:color w:val="000000"/>
            </w:rPr>
            <w:t>Jurnal Teslink : Teknik Sipil dan Lingkungan</w:t>
          </w:r>
        </w:p>
      </w:tc>
      <w:tc>
        <w:tcPr>
          <w:tcW w:w="3031" w:type="dxa"/>
          <w:shd w:val="clear" w:color="auto" w:fill="auto"/>
          <w:vAlign w:val="center"/>
        </w:tcPr>
        <w:p w:rsidR="001C3F21" w:rsidRDefault="0011333D">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2715-6141 (print) | 2715-4831 (online)</w:t>
          </w:r>
        </w:p>
      </w:tc>
      <w:tc>
        <w:tcPr>
          <w:tcW w:w="326" w:type="dxa"/>
          <w:vMerge w:val="restart"/>
          <w:vAlign w:val="center"/>
        </w:tcPr>
        <w:p w:rsidR="001C3F21" w:rsidRDefault="0011333D">
          <w:pPr>
            <w:pBdr>
              <w:top w:val="nil"/>
              <w:left w:val="nil"/>
              <w:bottom w:val="nil"/>
              <w:right w:val="nil"/>
              <w:between w:val="nil"/>
            </w:pBdr>
            <w:tabs>
              <w:tab w:val="center" w:pos="4680"/>
              <w:tab w:val="right" w:pos="9360"/>
            </w:tabs>
            <w:spacing w:after="0"/>
            <w:jc w:val="center"/>
            <w:rPr>
              <w:rFonts w:ascii="EB Garamond" w:eastAsia="EB Garamond" w:hAnsi="EB Garamond" w:cs="EB Garamond"/>
              <w:b/>
              <w:color w:val="000000"/>
            </w:rPr>
          </w:pPr>
          <w:r>
            <w:rPr>
              <w:rFonts w:ascii="EB Garamond" w:eastAsia="EB Garamond" w:hAnsi="EB Garamond" w:cs="EB Garamond"/>
              <w:b/>
              <w:color w:val="000000"/>
            </w:rPr>
            <w:fldChar w:fldCharType="begin"/>
          </w:r>
          <w:r>
            <w:rPr>
              <w:rFonts w:ascii="EB Garamond" w:eastAsia="EB Garamond" w:hAnsi="EB Garamond" w:cs="EB Garamond"/>
              <w:b/>
              <w:color w:val="000000"/>
            </w:rPr>
            <w:instrText>PAGE</w:instrText>
          </w:r>
          <w:r>
            <w:rPr>
              <w:rFonts w:ascii="EB Garamond" w:eastAsia="EB Garamond" w:hAnsi="EB Garamond" w:cs="EB Garamond"/>
              <w:b/>
              <w:color w:val="000000"/>
            </w:rPr>
            <w:fldChar w:fldCharType="separate"/>
          </w:r>
          <w:r w:rsidR="00974148">
            <w:rPr>
              <w:rFonts w:ascii="EB Garamond" w:eastAsia="EB Garamond" w:hAnsi="EB Garamond" w:cs="EB Garamond"/>
              <w:b/>
              <w:noProof/>
              <w:color w:val="000000"/>
            </w:rPr>
            <w:t>1</w:t>
          </w:r>
          <w:r>
            <w:rPr>
              <w:rFonts w:ascii="EB Garamond" w:eastAsia="EB Garamond" w:hAnsi="EB Garamond" w:cs="EB Garamond"/>
              <w:b/>
              <w:color w:val="000000"/>
            </w:rPr>
            <w:fldChar w:fldCharType="end"/>
          </w:r>
        </w:p>
      </w:tc>
    </w:tr>
    <w:tr w:rsidR="001C3F21">
      <w:trPr>
        <w:trHeight w:val="52"/>
      </w:trPr>
      <w:tc>
        <w:tcPr>
          <w:tcW w:w="5444" w:type="dxa"/>
          <w:shd w:val="clear" w:color="auto" w:fill="auto"/>
          <w:vAlign w:val="center"/>
        </w:tcPr>
        <w:p w:rsidR="001C3F21" w:rsidRDefault="0011333D">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 1., No. 1, Juli  2020, pp. 1-8</w:t>
          </w:r>
        </w:p>
      </w:tc>
      <w:tc>
        <w:tcPr>
          <w:tcW w:w="3031" w:type="dxa"/>
          <w:shd w:val="clear" w:color="auto" w:fill="auto"/>
          <w:vAlign w:val="center"/>
        </w:tcPr>
        <w:p w:rsidR="001C3F21" w:rsidRDefault="003638BA">
          <w:pPr>
            <w:spacing w:after="0" w:line="240" w:lineRule="auto"/>
            <w:jc w:val="right"/>
            <w:rPr>
              <w:rFonts w:ascii="Arial Narrow" w:eastAsia="Arial Narrow" w:hAnsi="Arial Narrow" w:cs="Arial Narrow"/>
              <w:sz w:val="16"/>
              <w:szCs w:val="16"/>
            </w:rPr>
          </w:pPr>
          <w:hyperlink r:id="rId1">
            <w:r w:rsidR="0011333D">
              <w:rPr>
                <w:rFonts w:ascii="Arial Narrow" w:eastAsia="Arial Narrow" w:hAnsi="Arial Narrow" w:cs="Arial Narrow"/>
                <w:color w:val="0563C1"/>
                <w:sz w:val="16"/>
                <w:szCs w:val="16"/>
              </w:rPr>
              <w:t>https://teslink.nusaputra.ac.id/index</w:t>
            </w:r>
          </w:hyperlink>
          <w:r w:rsidR="0011333D">
            <w:rPr>
              <w:rFonts w:ascii="Arial Narrow" w:eastAsia="Arial Narrow" w:hAnsi="Arial Narrow" w:cs="Arial Narrow"/>
              <w:sz w:val="16"/>
              <w:szCs w:val="16"/>
            </w:rPr>
            <w:t xml:space="preserve"> </w:t>
          </w:r>
        </w:p>
      </w:tc>
      <w:tc>
        <w:tcPr>
          <w:tcW w:w="326" w:type="dxa"/>
          <w:vMerge/>
          <w:vAlign w:val="center"/>
        </w:tcPr>
        <w:p w:rsidR="001C3F21" w:rsidRDefault="001C3F21">
          <w:pPr>
            <w:widowControl w:val="0"/>
            <w:pBdr>
              <w:top w:val="nil"/>
              <w:left w:val="nil"/>
              <w:bottom w:val="nil"/>
              <w:right w:val="nil"/>
              <w:between w:val="nil"/>
            </w:pBdr>
            <w:spacing w:after="0" w:line="276" w:lineRule="auto"/>
            <w:rPr>
              <w:rFonts w:ascii="Arial Narrow" w:eastAsia="Arial Narrow" w:hAnsi="Arial Narrow" w:cs="Arial Narrow"/>
              <w:sz w:val="16"/>
              <w:szCs w:val="16"/>
            </w:rPr>
          </w:pPr>
        </w:p>
      </w:tc>
    </w:tr>
  </w:tbl>
  <w:p w:rsidR="001C3F21" w:rsidRDefault="0011333D">
    <w:pPr>
      <w:pBdr>
        <w:top w:val="nil"/>
        <w:left w:val="nil"/>
        <w:bottom w:val="nil"/>
        <w:right w:val="nil"/>
        <w:between w:val="nil"/>
      </w:pBdr>
      <w:tabs>
        <w:tab w:val="center" w:pos="4111"/>
        <w:tab w:val="right" w:pos="8789"/>
      </w:tabs>
      <w:spacing w:after="0" w:line="240" w:lineRule="auto"/>
      <w:rPr>
        <w:rFonts w:ascii="Rosarivo" w:eastAsia="Rosarivo" w:hAnsi="Rosarivo" w:cs="Rosarivo"/>
        <w:color w:val="BDD7EE"/>
        <w:sz w:val="18"/>
        <w:szCs w:val="18"/>
      </w:rPr>
    </w:pPr>
    <w:r>
      <w:rPr>
        <w:noProof/>
        <w:lang w:val="en-US"/>
      </w:rPr>
      <mc:AlternateContent>
        <mc:Choice Requires="wps">
          <w:drawing>
            <wp:anchor distT="4294967295" distB="4294967295" distL="114300" distR="114300" simplePos="0" relativeHeight="251659264" behindDoc="0" locked="0" layoutInCell="1" hidden="0" allowOverlap="1">
              <wp:simplePos x="0" y="0"/>
              <wp:positionH relativeFrom="column">
                <wp:posOffset>1</wp:posOffset>
              </wp:positionH>
              <wp:positionV relativeFrom="paragraph">
                <wp:posOffset>55896</wp:posOffset>
              </wp:positionV>
              <wp:extent cx="5608320" cy="19050"/>
              <wp:effectExtent l="0" t="0" r="0" b="0"/>
              <wp:wrapNone/>
              <wp:docPr id="211" name="Straight Arrow Connector 211"/>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6D0978B0" id="_x0000_t32" coordsize="21600,21600" o:spt="32" o:oned="t" path="m,l21600,21600e" filled="f">
              <v:path arrowok="t" fillok="f" o:connecttype="none"/>
              <o:lock v:ext="edit" shapetype="t"/>
            </v:shapetype>
            <v:shape id="Straight Arrow Connector 211" o:spid="_x0000_s1026" type="#_x0000_t32" style="position:absolute;margin-left:0;margin-top:4.4pt;width:441.6pt;height:1.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" strokecolor="#5b9bd5 [3204]"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201C"/>
    <w:multiLevelType w:val="multilevel"/>
    <w:tmpl w:val="2D1A8FA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6E07CE"/>
    <w:multiLevelType w:val="hybridMultilevel"/>
    <w:tmpl w:val="16B8E3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46B004C"/>
    <w:multiLevelType w:val="hybridMultilevel"/>
    <w:tmpl w:val="0C209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8D0C1C"/>
    <w:multiLevelType w:val="hybridMultilevel"/>
    <w:tmpl w:val="848458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DDE7B31"/>
    <w:multiLevelType w:val="hybridMultilevel"/>
    <w:tmpl w:val="D6703F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EAD1C8D"/>
    <w:multiLevelType w:val="hybridMultilevel"/>
    <w:tmpl w:val="996C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71AFD"/>
    <w:multiLevelType w:val="hybridMultilevel"/>
    <w:tmpl w:val="022498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1CC4193"/>
    <w:multiLevelType w:val="multilevel"/>
    <w:tmpl w:val="EC1C7DAA"/>
    <w:lvl w:ilvl="0">
      <w:start w:val="1"/>
      <w:numFmt w:val="decimal"/>
      <w:pStyle w:val="figurecaption"/>
      <w:lvlText w:val="Table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A2E71C1"/>
    <w:multiLevelType w:val="hybridMultilevel"/>
    <w:tmpl w:val="865E3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A8B56D7"/>
    <w:multiLevelType w:val="hybridMultilevel"/>
    <w:tmpl w:val="751640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AAB0BB4"/>
    <w:multiLevelType w:val="hybridMultilevel"/>
    <w:tmpl w:val="8E1A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A2148"/>
    <w:multiLevelType w:val="hybridMultilevel"/>
    <w:tmpl w:val="05AA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51164"/>
    <w:multiLevelType w:val="hybridMultilevel"/>
    <w:tmpl w:val="A140C3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427679D"/>
    <w:multiLevelType w:val="hybridMultilevel"/>
    <w:tmpl w:val="78C0F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F31CD"/>
    <w:multiLevelType w:val="multilevel"/>
    <w:tmpl w:val="943659B6"/>
    <w:lvl w:ilvl="0">
      <w:start w:val="1"/>
      <w:numFmt w:val="bullet"/>
      <w:pStyle w:val="tablefootnote"/>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1E3740"/>
    <w:multiLevelType w:val="hybridMultilevel"/>
    <w:tmpl w:val="8982B65A"/>
    <w:lvl w:ilvl="0" w:tplc="36D4F22C">
      <w:start w:val="1"/>
      <w:numFmt w:val="decimal"/>
      <w:lvlText w:val="1.%1"/>
      <w:lvlJc w:val="left"/>
      <w:pPr>
        <w:ind w:left="1440" w:hanging="360"/>
      </w:pPr>
      <w:rPr>
        <w:rFonts w:ascii="Times New Roman" w:hAnsi="Times New Roman" w:hint="default"/>
        <w:b/>
        <w:i w:val="0"/>
        <w:strike w:val="0"/>
        <w:dstrike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B90E17"/>
    <w:multiLevelType w:val="multilevel"/>
    <w:tmpl w:val="31AC1F10"/>
    <w:lvl w:ilvl="0">
      <w:start w:val="1"/>
      <w:numFmt w:val="lowerLetter"/>
      <w:pStyle w:val="Heading1"/>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pStyle w:val="Heading4"/>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7" w15:restartNumberingAfterBreak="0">
    <w:nsid w:val="45772774"/>
    <w:multiLevelType w:val="hybridMultilevel"/>
    <w:tmpl w:val="6B7026E6"/>
    <w:lvl w:ilvl="0" w:tplc="E6667D10">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BA560D"/>
    <w:multiLevelType w:val="multilevel"/>
    <w:tmpl w:val="002E4EF4"/>
    <w:lvl w:ilvl="0">
      <w:start w:val="1"/>
      <w:numFmt w:val="bullet"/>
      <w:pStyle w:val="tablehead"/>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9" w15:restartNumberingAfterBreak="0">
    <w:nsid w:val="539F33B4"/>
    <w:multiLevelType w:val="hybridMultilevel"/>
    <w:tmpl w:val="6728CC90"/>
    <w:lvl w:ilvl="0" w:tplc="E6667D10">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72351D"/>
    <w:multiLevelType w:val="hybridMultilevel"/>
    <w:tmpl w:val="D37CF1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CED371B"/>
    <w:multiLevelType w:val="hybridMultilevel"/>
    <w:tmpl w:val="96828C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F8A787B"/>
    <w:multiLevelType w:val="multilevel"/>
    <w:tmpl w:val="BA34085C"/>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3" w15:restartNumberingAfterBreak="0">
    <w:nsid w:val="6021294F"/>
    <w:multiLevelType w:val="hybridMultilevel"/>
    <w:tmpl w:val="DF1267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16E133E"/>
    <w:multiLevelType w:val="multilevel"/>
    <w:tmpl w:val="BD562148"/>
    <w:lvl w:ilvl="0">
      <w:start w:val="1"/>
      <w:numFmt w:val="decimal"/>
      <w:pStyle w:val="bulletlist"/>
      <w:lvlText w:val="[%1]"/>
      <w:lvlJc w:val="left"/>
      <w:pPr>
        <w:ind w:left="360" w:hanging="360"/>
      </w:pPr>
      <w:rPr>
        <w:rFonts w:ascii="Junicode" w:eastAsia="Junicode" w:hAnsi="Junicode" w:cs="Junicode"/>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58444A6"/>
    <w:multiLevelType w:val="hybridMultilevel"/>
    <w:tmpl w:val="8E1A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77F06"/>
    <w:multiLevelType w:val="hybridMultilevel"/>
    <w:tmpl w:val="40684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E11FF"/>
    <w:multiLevelType w:val="multilevel"/>
    <w:tmpl w:val="1F4AB7B0"/>
    <w:lvl w:ilvl="0">
      <w:start w:val="3"/>
      <w:numFmt w:val="decimal"/>
      <w:pStyle w:val="references"/>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4262A0"/>
    <w:multiLevelType w:val="hybridMultilevel"/>
    <w:tmpl w:val="668A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CAD3BB8"/>
    <w:multiLevelType w:val="multilevel"/>
    <w:tmpl w:val="7D8C06BC"/>
    <w:lvl w:ilvl="0">
      <w:start w:val="1"/>
      <w:numFmt w:val="decimal"/>
      <w:lvlText w:val="Fig.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7"/>
  </w:num>
  <w:num w:numId="3">
    <w:abstractNumId w:val="16"/>
  </w:num>
  <w:num w:numId="4">
    <w:abstractNumId w:val="27"/>
  </w:num>
  <w:num w:numId="5">
    <w:abstractNumId w:val="18"/>
  </w:num>
  <w:num w:numId="6">
    <w:abstractNumId w:val="14"/>
  </w:num>
  <w:num w:numId="7">
    <w:abstractNumId w:val="29"/>
  </w:num>
  <w:num w:numId="8">
    <w:abstractNumId w:val="22"/>
  </w:num>
  <w:num w:numId="9">
    <w:abstractNumId w:val="0"/>
  </w:num>
  <w:num w:numId="10">
    <w:abstractNumId w:val="15"/>
  </w:num>
  <w:num w:numId="11">
    <w:abstractNumId w:val="13"/>
  </w:num>
  <w:num w:numId="12">
    <w:abstractNumId w:val="26"/>
  </w:num>
  <w:num w:numId="13">
    <w:abstractNumId w:val="5"/>
  </w:num>
  <w:num w:numId="14">
    <w:abstractNumId w:val="17"/>
  </w:num>
  <w:num w:numId="15">
    <w:abstractNumId w:val="19"/>
  </w:num>
  <w:num w:numId="16">
    <w:abstractNumId w:val="4"/>
  </w:num>
  <w:num w:numId="17">
    <w:abstractNumId w:val="11"/>
  </w:num>
  <w:num w:numId="18">
    <w:abstractNumId w:val="25"/>
  </w:num>
  <w:num w:numId="19">
    <w:abstractNumId w:val="2"/>
  </w:num>
  <w:num w:numId="20">
    <w:abstractNumId w:val="8"/>
  </w:num>
  <w:num w:numId="21">
    <w:abstractNumId w:val="21"/>
  </w:num>
  <w:num w:numId="22">
    <w:abstractNumId w:val="3"/>
  </w:num>
  <w:num w:numId="23">
    <w:abstractNumId w:val="20"/>
  </w:num>
  <w:num w:numId="24">
    <w:abstractNumId w:val="1"/>
  </w:num>
  <w:num w:numId="25">
    <w:abstractNumId w:val="23"/>
  </w:num>
  <w:num w:numId="26">
    <w:abstractNumId w:val="12"/>
  </w:num>
  <w:num w:numId="27">
    <w:abstractNumId w:val="9"/>
  </w:num>
  <w:num w:numId="28">
    <w:abstractNumId w:val="6"/>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C3F21"/>
    <w:rsid w:val="000A21CB"/>
    <w:rsid w:val="0011333D"/>
    <w:rsid w:val="001C3F21"/>
    <w:rsid w:val="002C02EF"/>
    <w:rsid w:val="002C039A"/>
    <w:rsid w:val="003048AC"/>
    <w:rsid w:val="003638BA"/>
    <w:rsid w:val="003751A1"/>
    <w:rsid w:val="00382557"/>
    <w:rsid w:val="00423C01"/>
    <w:rsid w:val="004F3E54"/>
    <w:rsid w:val="005E34CC"/>
    <w:rsid w:val="00974148"/>
    <w:rsid w:val="009C6128"/>
    <w:rsid w:val="00B60ADD"/>
    <w:rsid w:val="00B678BB"/>
    <w:rsid w:val="00BA6EDA"/>
    <w:rsid w:val="00C24155"/>
    <w:rsid w:val="00C804DC"/>
    <w:rsid w:val="00D020CA"/>
    <w:rsid w:val="00D951A0"/>
    <w:rsid w:val="00EE774A"/>
    <w:rsid w:val="00FC124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7CA1"/>
  <w15:docId w15:val="{D75FBC17-7D02-4801-8EEB-422899A0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E34CC"/>
    <w:pPr>
      <w:keepNext/>
      <w:keepLines/>
      <w:numPr>
        <w:numId w:val="3"/>
      </w:numPr>
      <w:tabs>
        <w:tab w:val="left" w:pos="216"/>
      </w:tabs>
      <w:spacing w:before="360" w:after="80" w:line="240" w:lineRule="auto"/>
      <w:ind w:left="0" w:firstLine="0"/>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9"/>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rPr>
  </w:style>
  <w:style w:type="paragraph" w:customStyle="1" w:styleId="Author">
    <w:name w:val="Author"/>
    <w:next w:val="Normal"/>
    <w:autoRedefine/>
    <w:rsid w:val="008A779D"/>
    <w:pPr>
      <w:keepNext/>
      <w:suppressAutoHyphens/>
      <w:spacing w:line="300" w:lineRule="exact"/>
    </w:pPr>
    <w:rPr>
      <w:rFonts w:asciiTheme="majorBidi" w:eastAsia="SimSun" w:hAnsiTheme="majorBidi"/>
      <w:noProof/>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rPr>
  </w:style>
  <w:style w:type="paragraph" w:customStyle="1" w:styleId="AbstractHead">
    <w:name w:val="AbstractHead"/>
    <w:autoRedefine/>
    <w:rsid w:val="008A779D"/>
    <w:rPr>
      <w:rFonts w:asciiTheme="majorBidi" w:eastAsia="Times New Roman" w:hAnsiTheme="majorBidi"/>
      <w:b/>
      <w:smallCaps/>
      <w:spacing w:val="24"/>
    </w:rPr>
  </w:style>
  <w:style w:type="paragraph" w:customStyle="1" w:styleId="AbstractText">
    <w:name w:val="AbstractText"/>
    <w:rsid w:val="008A779D"/>
    <w:pPr>
      <w:spacing w:after="80" w:line="200" w:lineRule="exact"/>
      <w:jc w:val="both"/>
    </w:pPr>
    <w:rPr>
      <w:rFonts w:asciiTheme="majorBidi" w:eastAsia="Times New Roman" w:hAnsiTheme="majorBidi"/>
      <w:lang w:val="en"/>
    </w:rPr>
  </w:style>
  <w:style w:type="paragraph" w:customStyle="1" w:styleId="Articlehistory">
    <w:name w:val="Articlehistory"/>
    <w:rsid w:val="00D621D9"/>
    <w:pPr>
      <w:spacing w:line="200" w:lineRule="exact"/>
    </w:pPr>
    <w:rPr>
      <w:rFonts w:ascii="Ebrima" w:eastAsia="Times New Roman" w:hAnsi="Ebrima"/>
      <w:sz w:val="14"/>
    </w:rPr>
  </w:style>
  <w:style w:type="paragraph" w:customStyle="1" w:styleId="ArticleinfoHead">
    <w:name w:val="ArticleinfoHead"/>
    <w:rsid w:val="005064E2"/>
    <w:rPr>
      <w:rFonts w:ascii="Times New Roman" w:eastAsia="Times New Roman" w:hAnsi="Times New Roman"/>
      <w:smallCaps/>
      <w:spacing w:val="24"/>
      <w:sz w:val="18"/>
    </w:rPr>
  </w:style>
  <w:style w:type="paragraph" w:customStyle="1" w:styleId="Keyword">
    <w:name w:val="Keyword"/>
    <w:rsid w:val="00F47C91"/>
    <w:pPr>
      <w:spacing w:line="200" w:lineRule="exact"/>
    </w:pPr>
    <w:rPr>
      <w:rFonts w:ascii="Arial Narrow" w:eastAsia="Times New Roman" w:hAnsi="Arial Narrow"/>
      <w:sz w:val="14"/>
    </w:rPr>
  </w:style>
  <w:style w:type="paragraph" w:customStyle="1" w:styleId="KeywordHead">
    <w:name w:val="KeywordHead"/>
    <w:next w:val="Keyword"/>
    <w:rsid w:val="005A57D0"/>
    <w:pPr>
      <w:spacing w:line="200" w:lineRule="exact"/>
    </w:pPr>
    <w:rPr>
      <w:rFonts w:ascii="Junicode" w:eastAsia="Times New Roman" w:hAnsi="Junicode"/>
      <w:i/>
      <w:noProof/>
      <w:sz w:val="18"/>
    </w:rPr>
  </w:style>
  <w:style w:type="character" w:customStyle="1" w:styleId="Heading1Char">
    <w:name w:val="Heading 1 Char"/>
    <w:link w:val="Heading1"/>
    <w:uiPriority w:val="99"/>
    <w:rsid w:val="005E34CC"/>
    <w:rPr>
      <w:rFonts w:asciiTheme="majorBidi" w:eastAsia="MS Mincho" w:hAnsiTheme="majorBidi"/>
      <w:b/>
      <w:noProof/>
      <w:sz w:val="26"/>
      <w:szCs w:val="20"/>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8A779D"/>
    <w:pPr>
      <w:tabs>
        <w:tab w:val="left" w:pos="288"/>
      </w:tabs>
      <w:spacing w:after="120" w:line="228" w:lineRule="auto"/>
      <w:ind w:firstLine="288"/>
      <w:jc w:val="both"/>
    </w:pPr>
    <w:rPr>
      <w:rFonts w:asciiTheme="majorBidi" w:eastAsia="MS Mincho" w:hAnsiTheme="majorBidi"/>
      <w:spacing w:val="-1"/>
      <w:szCs w:val="20"/>
    </w:rPr>
  </w:style>
  <w:style w:type="character" w:customStyle="1" w:styleId="BodyTextChar">
    <w:name w:val="Body Text Char"/>
    <w:link w:val="BodyText"/>
    <w:uiPriority w:val="99"/>
    <w:rsid w:val="008A779D"/>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2">
    <w:name w:val="Unresolved Mention2"/>
    <w:basedOn w:val="DefaultParagraphFont"/>
    <w:uiPriority w:val="99"/>
    <w:semiHidden/>
    <w:unhideWhenUsed/>
    <w:rsid w:val="0089487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7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mailto:teslink@nusaputra.ac.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JToYIhN7rQa3l+3MzkQvaPTngg==">AMUW2mVIKK4Eo+7RhkXlDilcVRj2vk8uXs1ZzW9dWdksox72hQtzUsHHGBYsuizPwm/M3SVxrxjNwQx7UqlJXo8yUUuqHjIFbAKl9RFywMqcO1EuIMQPBEodgrrY+YL9yIIIC33YN65A</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FA2A1F-E586-4AFB-AE02-2C72817E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Fadilla Nurralvi</cp:lastModifiedBy>
  <cp:revision>6</cp:revision>
  <cp:lastPrinted>2022-11-15T07:14:00Z</cp:lastPrinted>
  <dcterms:created xsi:type="dcterms:W3CDTF">2022-10-28T07:33:00Z</dcterms:created>
  <dcterms:modified xsi:type="dcterms:W3CDTF">2022-12-07T10:30:00Z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